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3BC69" w14:textId="44B95FC0" w:rsidR="00FD32C0" w:rsidRPr="00104997" w:rsidRDefault="000D77DC" w:rsidP="00FD32C0">
      <w:pPr>
        <w:rPr>
          <w:sz w:val="16"/>
        </w:rPr>
      </w:pPr>
      <w:r w:rsidRPr="00104997">
        <w:rPr>
          <w:noProof/>
          <w:sz w:val="16"/>
          <w:lang w:val="en-GB" w:eastAsia="en-GB"/>
        </w:rPr>
        <w:drawing>
          <wp:anchor distT="0" distB="0" distL="114300" distR="114300" simplePos="0" relativeHeight="251660288" behindDoc="0" locked="0" layoutInCell="1" allowOverlap="1" wp14:anchorId="07A2C71F" wp14:editId="0E73D642">
            <wp:simplePos x="0" y="0"/>
            <wp:positionH relativeFrom="column">
              <wp:posOffset>5559132</wp:posOffset>
            </wp:positionH>
            <wp:positionV relativeFrom="paragraph">
              <wp:posOffset>-530274</wp:posOffset>
            </wp:positionV>
            <wp:extent cx="539750" cy="1276985"/>
            <wp:effectExtent l="0" t="0" r="0" b="0"/>
            <wp:wrapNone/>
            <wp:docPr id="1026" name="Picture 2" descr="INDIAN PHARMACOPOEIA COMMISSION JOBS PROVEN LIS 1 and other - GYANMALA  LIBRARY">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79B998-1E4B-4C8A-AD18-5FDAFBB47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NDIAN PHARMACOPOEIA COMMISSION JOBS PROVEN LIS 1 and other - GYANMALA  LIBRARY">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79B998-1E4B-4C8A-AD18-5FDAFBB47314}"/>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39750" cy="12769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345570" w:rsidRPr="00104997">
        <w:rPr>
          <w:sz w:val="16"/>
        </w:rPr>
        <w:t xml:space="preserve"> </w:t>
      </w:r>
      <w:r w:rsidR="00FD32C0" w:rsidRPr="00104997">
        <w:rPr>
          <w:noProof/>
          <w:sz w:val="16"/>
          <w:lang w:val="en-GB" w:eastAsia="en-GB"/>
        </w:rPr>
        <mc:AlternateContent>
          <mc:Choice Requires="wps">
            <w:drawing>
              <wp:anchor distT="0" distB="0" distL="114300" distR="114300" simplePos="0" relativeHeight="251661312" behindDoc="0" locked="0" layoutInCell="1" allowOverlap="1" wp14:anchorId="7FA0FD68" wp14:editId="169B1D6C">
                <wp:simplePos x="0" y="0"/>
                <wp:positionH relativeFrom="margin">
                  <wp:posOffset>599115</wp:posOffset>
                </wp:positionH>
                <wp:positionV relativeFrom="paragraph">
                  <wp:posOffset>-62865</wp:posOffset>
                </wp:positionV>
                <wp:extent cx="5195570" cy="741680"/>
                <wp:effectExtent l="0" t="0" r="0" b="0"/>
                <wp:wrapNone/>
                <wp:docPr id="7" name="TextBox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D39106-F4AD-42AE-ACE8-37DDEB2B2B8F}"/>
                    </a:ext>
                  </a:extLst>
                </wp:docPr>
                <wp:cNvGraphicFramePr/>
                <a:graphic xmlns:a="http://schemas.openxmlformats.org/drawingml/2006/main">
                  <a:graphicData uri="http://schemas.microsoft.com/office/word/2010/wordprocessingShape">
                    <wps:wsp>
                      <wps:cNvSpPr txBox="1"/>
                      <wps:spPr>
                        <a:xfrm>
                          <a:off x="0" y="0"/>
                          <a:ext cx="5195570" cy="741680"/>
                        </a:xfrm>
                        <a:prstGeom prst="rect">
                          <a:avLst/>
                        </a:prstGeom>
                        <a:noFill/>
                      </wps:spPr>
                      <wps:txbx>
                        <w:txbxContent>
                          <w:p w14:paraId="2F08CFED" w14:textId="77777777" w:rsidR="00FC66AF" w:rsidRPr="00A70A8E" w:rsidRDefault="00FC66AF" w:rsidP="00FD32C0">
                            <w:pPr>
                              <w:jc w:val="center"/>
                              <w:rPr>
                                <w:rFonts w:ascii="Bell MT" w:hAnsi="Bell MT"/>
                                <w:b/>
                                <w:bCs/>
                                <w:color w:val="002060"/>
                                <w:kern w:val="24"/>
                                <w:sz w:val="36"/>
                                <w:szCs w:val="38"/>
                              </w:rPr>
                            </w:pPr>
                            <w:r w:rsidRPr="00A70A8E">
                              <w:rPr>
                                <w:rFonts w:ascii="Bell MT" w:hAnsi="Bell MT"/>
                                <w:b/>
                                <w:bCs/>
                                <w:color w:val="002060"/>
                                <w:kern w:val="24"/>
                                <w:sz w:val="36"/>
                                <w:szCs w:val="38"/>
                              </w:rPr>
                              <w:t>ADR Monitoring Centre (AMC) under Pharmacovigilance Programme of India</w:t>
                            </w:r>
                          </w:p>
                        </w:txbxContent>
                      </wps:txbx>
                      <wps:bodyPr wrap="square">
                        <a:spAutoFit/>
                      </wps:bodyPr>
                    </wps:wsp>
                  </a:graphicData>
                </a:graphic>
              </wp:anchor>
            </w:drawing>
          </mc:Choice>
          <mc:Fallback>
            <w:pict>
              <v:shapetype w14:anchorId="7FA0FD68" id="_x0000_t202" coordsize="21600,21600" o:spt="202" path="m0,0l0,21600,21600,21600,21600,0xe">
                <v:stroke joinstyle="miter"/>
                <v:path gradientshapeok="t" o:connecttype="rect"/>
              </v:shapetype>
              <v:shape id="TextBox_x0020_6" o:spid="_x0000_s1026" type="#_x0000_t202" style="position:absolute;margin-left:47.15pt;margin-top:-4.9pt;width:409.1pt;height:58.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4eXsYBAABXAwAADgAAAGRycy9lMm9Eb2MueG1srFPbbtswDH0fsH8Q9O7IcZ1LjTjFssZ7GdYC&#10;7T5AkaVYgHWZpMQOiv77KCVNi+1t2ItMkeLhOSS9uhtVj47ceWl0jaeTHCOumWml3tf453OTLTHy&#10;geqW9kbzGp+4x3frz59Wg614YTrTt9whANG+GmyNuxBsRYhnHVfUT4zlGoLCOEUDXN2etI4OgK56&#10;UuT5nAzGtdYZxr0H7/05iNcJXwjOwoMQngfU1xi4hXS6dO7iSdYrWu0dtZ1kFxr0H1goKjUUvULd&#10;00DRwcm/oJRkzngjwoQZRYwQkvGkAdRM8z/UPHXU8qQFmuPttU3+/8GyH8dHh2Rb4wVGmioY0TMf&#10;w8aMaJ4EweW7D1EaWGdJL01TbGbbpswasLIy35TZZlveZk1xs9wWi+ZrcTN/ja0lKSvlk8H6KlWL&#10;s0nmk4XSYYRasDnxefR7cMZqo3AqfqFFCOIwu9N1XpEJA+dsejubLSDEILYop/NlGihUfcu2zodv&#10;3CgUjRo72Iekih6B1Jng25NYTJtG9n30v1OJVhh344XfzrQnoD3AytTY/zpQFydEgfeXQ4D0hBpz&#10;zg8vUDC91I3LpsX1+HhPr97/h/VvAAAA//8DAFBLAwQUAAYACAAAACEA/2Whbd0AAAAJAQAADwAA&#10;AGRycy9kb3ducmV2LnhtbEyPy07DMBBF90j8gzVI7Fo7hQIJcaqKh8SiG0rYT2MTR8TjKHab9O8Z&#10;VrAc3aM755ab2ffiZMfYBdKQLRUIS00wHbUa6o/XxQOImJAM9oGshrONsKkuL0osTJjo3Z72qRVc&#10;QrFADS6loZAyNs56jMswWOLsK4weE59jK82IE5f7Xq6UupMeO+IPDgf75GzzvT96DSmZbXauX3x8&#10;+5x3z5NTzRprra+v5u0jiGTn9AfDrz6rQ8VOh3AkE0WvIb+9YVLDIucFnOfZag3iwKC6VyCrUv5f&#10;UP0AAAD//wMAUEsBAi0AFAAGAAgAAAAhAOSZw8D7AAAA4QEAABMAAAAAAAAAAAAAAAAAAAAAAFtD&#10;b250ZW50X1R5cGVzXS54bWxQSwECLQAUAAYACAAAACEAI7Jq4dcAAACUAQAACwAAAAAAAAAAAAAA&#10;AAAsAQAAX3JlbHMvLnJlbHNQSwECLQAUAAYACAAAACEAyd4eXsYBAABXAwAADgAAAAAAAAAAAAAA&#10;AAAsAgAAZHJzL2Uyb0RvYy54bWxQSwECLQAUAAYACAAAACEA/2Whbd0AAAAJAQAADwAAAAAAAAAA&#10;AAAAAAAeBAAAZHJzL2Rvd25yZXYueG1sUEsFBgAAAAAEAAQA8wAAACgFAAAAAA==&#10;" filled="f" stroked="f">
                <v:textbox style="mso-fit-shape-to-text:t">
                  <w:txbxContent>
                    <w:p w14:paraId="2F08CFED" w14:textId="77777777" w:rsidR="00FC66AF" w:rsidRPr="00A70A8E" w:rsidRDefault="00FC66AF" w:rsidP="00FD32C0">
                      <w:pPr>
                        <w:jc w:val="center"/>
                        <w:rPr>
                          <w:rFonts w:ascii="Bell MT" w:hAnsi="Bell MT"/>
                          <w:b/>
                          <w:bCs/>
                          <w:color w:val="002060"/>
                          <w:kern w:val="24"/>
                          <w:sz w:val="36"/>
                          <w:szCs w:val="38"/>
                        </w:rPr>
                      </w:pPr>
                      <w:r w:rsidRPr="00A70A8E">
                        <w:rPr>
                          <w:rFonts w:ascii="Bell MT" w:hAnsi="Bell MT"/>
                          <w:b/>
                          <w:bCs/>
                          <w:color w:val="002060"/>
                          <w:kern w:val="24"/>
                          <w:sz w:val="36"/>
                          <w:szCs w:val="38"/>
                        </w:rPr>
                        <w:t>ADR Monitoring Centre (AMC) under Pharmacovigilance Programme of India</w:t>
                      </w:r>
                    </w:p>
                  </w:txbxContent>
                </v:textbox>
                <w10:wrap anchorx="margin"/>
              </v:shape>
            </w:pict>
          </mc:Fallback>
        </mc:AlternateContent>
      </w:r>
      <w:r w:rsidR="00FD32C0" w:rsidRPr="00104997">
        <w:rPr>
          <w:noProof/>
          <w:sz w:val="16"/>
          <w:lang w:val="en-GB" w:eastAsia="en-GB"/>
        </w:rPr>
        <w:drawing>
          <wp:anchor distT="0" distB="0" distL="114300" distR="114300" simplePos="0" relativeHeight="251663360" behindDoc="0" locked="0" layoutInCell="1" allowOverlap="1" wp14:anchorId="2A9DE00C" wp14:editId="05A8EC34">
            <wp:simplePos x="0" y="0"/>
            <wp:positionH relativeFrom="column">
              <wp:posOffset>-323555</wp:posOffset>
            </wp:positionH>
            <wp:positionV relativeFrom="paragraph">
              <wp:posOffset>-517525</wp:posOffset>
            </wp:positionV>
            <wp:extent cx="1202055" cy="1155700"/>
            <wp:effectExtent l="0" t="0" r="0" b="6350"/>
            <wp:wrapNone/>
            <wp:docPr id="8"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52C0-3465-4899-B818-CDA14D7E5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52C0-3465-4899-B818-CDA14D7E550E}"/>
                        </a:ext>
                      </a:extLst>
                    </pic:cNvPr>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Lst>
                    </a:blip>
                    <a:stretch>
                      <a:fillRect/>
                    </a:stretch>
                  </pic:blipFill>
                  <pic:spPr>
                    <a:xfrm>
                      <a:off x="0" y="0"/>
                      <a:ext cx="1202055" cy="1155700"/>
                    </a:xfrm>
                    <a:prstGeom prst="rect">
                      <a:avLst/>
                    </a:prstGeom>
                  </pic:spPr>
                </pic:pic>
              </a:graphicData>
            </a:graphic>
          </wp:anchor>
        </w:drawing>
      </w:r>
      <w:r w:rsidR="00FD32C0" w:rsidRPr="00104997">
        <w:rPr>
          <w:sz w:val="16"/>
        </w:rPr>
        <w:t xml:space="preserve"> </w:t>
      </w:r>
      <w:r w:rsidR="00FD32C0" w:rsidRPr="00104997">
        <w:rPr>
          <w:noProof/>
          <w:sz w:val="16"/>
          <w:lang w:val="en-GB" w:eastAsia="en-GB"/>
        </w:rPr>
        <mc:AlternateContent>
          <mc:Choice Requires="wps">
            <w:drawing>
              <wp:anchor distT="0" distB="0" distL="114300" distR="114300" simplePos="0" relativeHeight="251666432" behindDoc="0" locked="0" layoutInCell="1" allowOverlap="1" wp14:anchorId="656DA9EF" wp14:editId="494CDBD1">
                <wp:simplePos x="0" y="0"/>
                <wp:positionH relativeFrom="column">
                  <wp:posOffset>0</wp:posOffset>
                </wp:positionH>
                <wp:positionV relativeFrom="paragraph">
                  <wp:posOffset>9961245</wp:posOffset>
                </wp:positionV>
                <wp:extent cx="7515860" cy="413385"/>
                <wp:effectExtent l="0" t="0" r="0" b="0"/>
                <wp:wrapNone/>
                <wp:docPr id="16" name="TextBox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65AAE4-B7BC-4072-ADF4-16ECCF93DD3C}"/>
                    </a:ext>
                  </a:extLst>
                </wp:docPr>
                <wp:cNvGraphicFramePr/>
                <a:graphic xmlns:a="http://schemas.openxmlformats.org/drawingml/2006/main">
                  <a:graphicData uri="http://schemas.microsoft.com/office/word/2010/wordprocessingShape">
                    <wps:wsp>
                      <wps:cNvSpPr txBox="1"/>
                      <wps:spPr>
                        <a:xfrm>
                          <a:off x="0" y="0"/>
                          <a:ext cx="7515860" cy="413385"/>
                        </a:xfrm>
                        <a:prstGeom prst="rect">
                          <a:avLst/>
                        </a:prstGeom>
                        <a:noFill/>
                      </wps:spPr>
                      <wps:txbx>
                        <w:txbxContent>
                          <w:p w14:paraId="50024FDE" w14:textId="77777777" w:rsidR="00FC66AF" w:rsidRDefault="00FC66AF" w:rsidP="00FD32C0">
                            <w:pPr>
                              <w:jc w:val="center"/>
                              <w:rPr>
                                <w:rFonts w:ascii="Arial" w:hAnsi="Arial" w:cs="Arial"/>
                                <w:b/>
                                <w:bCs/>
                                <w:color w:val="806000" w:themeColor="accent4" w:themeShade="80"/>
                                <w:kern w:val="24"/>
                                <w:sz w:val="28"/>
                                <w:szCs w:val="28"/>
                                <w:lang w:val="en-US"/>
                              </w:rPr>
                            </w:pPr>
                            <w:r>
                              <w:rPr>
                                <w:rFonts w:ascii="Arial" w:hAnsi="Arial" w:cs="Arial"/>
                                <w:b/>
                                <w:bCs/>
                                <w:color w:val="806000" w:themeColor="accent4" w:themeShade="80"/>
                                <w:kern w:val="24"/>
                                <w:sz w:val="28"/>
                                <w:szCs w:val="28"/>
                                <w:lang w:val="en-US"/>
                              </w:rPr>
                              <w:t>Dr. Neha Kadhe                        Dr. Sudhir Pawar                     Dr. Mohan Joshi</w:t>
                            </w:r>
                          </w:p>
                        </w:txbxContent>
                      </wps:txbx>
                      <wps:bodyPr wrap="square">
                        <a:spAutoFit/>
                      </wps:bodyPr>
                    </wps:wsp>
                  </a:graphicData>
                </a:graphic>
              </wp:anchor>
            </w:drawing>
          </mc:Choice>
          <mc:Fallback>
            <w:pict>
              <v:shape w14:anchorId="656DA9EF" id="TextBox_x0020_15" o:spid="_x0000_s1027" type="#_x0000_t202" style="position:absolute;margin-left:0;margin-top:784.35pt;width:591.8pt;height:3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xC/ccBAABgAwAADgAAAGRycy9lMm9Eb2MueG1srFPbjtMwEH1H4h8sv6e5NOmWqOmKsg0vCJB2&#10;+QDXsRtL8QXbbVIh/p2x03YRvCFenPGM55wzl2weJzmgM7NOaNXgfJFhxBTVnVDHBn97aZM1Rs4T&#10;1ZFBK9bgC3P4cfv2zWY0NSt0r4eOWQQgytWjaXDvvanT1NGeSeIW2jAFQa6tJB6u9ph2loyALoe0&#10;yLJVOmrbGaspcw68T3MQbyM+54z6L5w75tHQYNDm42njeQhnut2Q+miJ6QW9yiD/oEISoYD0DvVE&#10;PEEnK/6CkoJa7TT3C6plqjkXlMUaoJo8+6Oa554YFmuB5jhzb5P7f7D08/mrRaKD2a0wUkTCjF7Y&#10;5Hd6QnkVS4LbJ+dDcWDNRf1o22JX7dsyacFKymxXJrt9+S5pi+V6Xzy0H4rl6mdobhqzYn46GldH&#10;vjCdaD4bIPcTkAF/eB78DpyBbeJWhi80CUEcpne5TywooeB8qPJqvYIQhViZL5fr6sp6yzbW+Y9M&#10;SxSMBlvYiFgVOYOoWeDtSSBTuhXDEPyvUoLlp8M0t+km86C7C6gfYXca7L6fiA2jIiD//ckDSgQP&#10;qfPDKyKMMTblunJhT36/x1evP8b2FwAAAP//AwBQSwMEFAAGAAgAAAAhAK004xLfAAAACwEAAA8A&#10;AABkcnMvZG93bnJldi54bWxMj81OwzAQhO9IvIO1SNyoE6KGKMSpKn4kDlwo4b6Nt3HU2I7ibZO+&#10;Pe4Jbrs7o9lvqs1iB3GmKfTeKUhXCQhyrde96xQ03+8PBYjA6DQO3pGCCwXY1Lc3FZbaz+6Lzjvu&#10;RAxxoUQFhnkspQytIYth5UdyUTv4ySLHdeqknnCO4XaQj0mSS4u9ix8MjvRiqD3uTlYBs96ml+bN&#10;ho+f5fN1Nkm7xkap+7tl+wyCaeE/M1zxIzrUkWnvT04HMSiIRThe13nxBOKqp0WWg9jHKc+yAmRd&#10;yf8d6l8AAAD//wMAUEsBAi0AFAAGAAgAAAAhAOSZw8D7AAAA4QEAABMAAAAAAAAAAAAAAAAAAAAA&#10;AFtDb250ZW50X1R5cGVzXS54bWxQSwECLQAUAAYACAAAACEAI7Jq4dcAAACUAQAACwAAAAAAAAAA&#10;AAAAAAAsAQAAX3JlbHMvLnJlbHNQSwECLQAUAAYACAAAACEA0AxC/ccBAABgAwAADgAAAAAAAAAA&#10;AAAAAAAsAgAAZHJzL2Uyb0RvYy54bWxQSwECLQAUAAYACAAAACEArTTjEt8AAAALAQAADwAAAAAA&#10;AAAAAAAAAAAfBAAAZHJzL2Rvd25yZXYueG1sUEsFBgAAAAAEAAQA8wAAACsFAAAAAA==&#10;" filled="f" stroked="f">
                <v:textbox style="mso-fit-shape-to-text:t">
                  <w:txbxContent>
                    <w:p w14:paraId="50024FDE" w14:textId="77777777" w:rsidR="00FC66AF" w:rsidRDefault="00FC66AF" w:rsidP="00FD32C0">
                      <w:pPr>
                        <w:jc w:val="center"/>
                        <w:rPr>
                          <w:rFonts w:ascii="Arial" w:hAnsi="Arial" w:cs="Arial"/>
                          <w:b/>
                          <w:bCs/>
                          <w:color w:val="806000" w:themeColor="accent4" w:themeShade="80"/>
                          <w:kern w:val="24"/>
                          <w:sz w:val="28"/>
                          <w:szCs w:val="28"/>
                          <w:lang w:val="en-US"/>
                        </w:rPr>
                      </w:pPr>
                      <w:r>
                        <w:rPr>
                          <w:rFonts w:ascii="Arial" w:hAnsi="Arial" w:cs="Arial"/>
                          <w:b/>
                          <w:bCs/>
                          <w:color w:val="806000" w:themeColor="accent4" w:themeShade="80"/>
                          <w:kern w:val="24"/>
                          <w:sz w:val="28"/>
                          <w:szCs w:val="28"/>
                          <w:lang w:val="en-US"/>
                        </w:rPr>
                        <w:t>Dr. Neha Kadhe                        Dr. Sudhir Pawar                     Dr. Mohan Joshi</w:t>
                      </w:r>
                    </w:p>
                  </w:txbxContent>
                </v:textbox>
              </v:shape>
            </w:pict>
          </mc:Fallback>
        </mc:AlternateContent>
      </w:r>
      <w:r w:rsidR="00FD32C0" w:rsidRPr="00104997">
        <w:rPr>
          <w:noProof/>
          <w:sz w:val="16"/>
          <w:lang w:val="en-GB" w:eastAsia="en-GB"/>
        </w:rPr>
        <mc:AlternateContent>
          <mc:Choice Requires="wps">
            <w:drawing>
              <wp:anchor distT="0" distB="0" distL="114300" distR="114300" simplePos="0" relativeHeight="251667456" behindDoc="0" locked="0" layoutInCell="1" allowOverlap="1" wp14:anchorId="66EB8789" wp14:editId="2499CD80">
                <wp:simplePos x="0" y="0"/>
                <wp:positionH relativeFrom="column">
                  <wp:posOffset>0</wp:posOffset>
                </wp:positionH>
                <wp:positionV relativeFrom="paragraph">
                  <wp:posOffset>10246995</wp:posOffset>
                </wp:positionV>
                <wp:extent cx="7515860" cy="413385"/>
                <wp:effectExtent l="0" t="0" r="0" b="0"/>
                <wp:wrapNone/>
                <wp:docPr id="18" name="TextBox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A2DF46-26F5-4A02-B233-90810E1319FC}"/>
                    </a:ext>
                  </a:extLst>
                </wp:docPr>
                <wp:cNvGraphicFramePr/>
                <a:graphic xmlns:a="http://schemas.openxmlformats.org/drawingml/2006/main">
                  <a:graphicData uri="http://schemas.microsoft.com/office/word/2010/wordprocessingShape">
                    <wps:wsp>
                      <wps:cNvSpPr txBox="1"/>
                      <wps:spPr>
                        <a:xfrm>
                          <a:off x="0" y="0"/>
                          <a:ext cx="7515860" cy="413385"/>
                        </a:xfrm>
                        <a:prstGeom prst="rect">
                          <a:avLst/>
                        </a:prstGeom>
                        <a:noFill/>
                      </wps:spPr>
                      <wps:txbx>
                        <w:txbxContent>
                          <w:p w14:paraId="03BED025" w14:textId="77777777" w:rsidR="00FC66AF" w:rsidRDefault="00FC66AF" w:rsidP="00FD32C0">
                            <w:pPr>
                              <w:rPr>
                                <w:rFonts w:ascii="Arial" w:hAnsi="Arial" w:cs="Arial"/>
                                <w:color w:val="806000" w:themeColor="accent4" w:themeShade="80"/>
                                <w:kern w:val="24"/>
                                <w:sz w:val="28"/>
                                <w:szCs w:val="28"/>
                                <w:lang w:val="en-US"/>
                              </w:rPr>
                            </w:pPr>
                            <w:r>
                              <w:rPr>
                                <w:rFonts w:ascii="Arial" w:hAnsi="Arial" w:cs="Arial"/>
                                <w:color w:val="806000" w:themeColor="accent4" w:themeShade="80"/>
                                <w:kern w:val="24"/>
                                <w:sz w:val="28"/>
                                <w:szCs w:val="28"/>
                                <w:lang w:val="en-US"/>
                              </w:rPr>
                              <w:t xml:space="preserve">      (Deputy Coordinator-AMC)           (Coordinator-AMC)              (Dean, LTMMC &amp; LTMGH)</w:t>
                            </w:r>
                          </w:p>
                        </w:txbxContent>
                      </wps:txbx>
                      <wps:bodyPr wrap="square">
                        <a:spAutoFit/>
                      </wps:bodyPr>
                    </wps:wsp>
                  </a:graphicData>
                </a:graphic>
              </wp:anchor>
            </w:drawing>
          </mc:Choice>
          <mc:Fallback>
            <w:pict>
              <v:shape w14:anchorId="66EB8789" id="TextBox_x0020_17" o:spid="_x0000_s1028" type="#_x0000_t202" style="position:absolute;margin-left:0;margin-top:806.85pt;width:591.8pt;height:3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zqqscBAABgAwAADgAAAGRycy9lMm9Eb2MueG1srFPJbtswEL0X6D8QvMtaLC8RLAd1YvVStAWS&#10;fABNkRYBcQlJWzKK/nuH9JKguRW9UMMZzntvFq3uR9mjI7NOaFXjfJJhxBTVrVD7Gr88N8kSI+eJ&#10;akmvFavxiTl8v/78aTWYihW6033LLAIQ5arB1Ljz3lRp6mjHJHETbZiCINdWEg9Xu09bSwZAl31a&#10;ZNk8HbRtjdWUOQfex3MQryM+54z6H5w75lFfY9Dm42njuQtnul6Ram+J6QS9yCD/oEISoYD0BvVI&#10;PEEHKz5ASUGtdpr7CdUy1ZwLymINUE2e/VXNU0cMi7VAc5y5tcn9P1j6/fjTItHC7GBSikiY0TMb&#10;/UaPKF/EkuD2zflQHFjnon41TbGZbZsyacBKymxTJptteZc0xXS5LRbNQzGd/w7NTWNWzE8H46rI&#10;F6YTzScD5H4EMuAPz4PfgTOwjdzK8IUmIYjD9E63iQUlFJyLWT5bziFEIVbm0+lydmG9Zhvr/Fem&#10;JQpGjS1sRKyKHEHUWeD1SSBTuhF9H/xvUoLlx90Y21RcZe50ewL1A+xOjd3rgdgwKgLyvxw8oETw&#10;kHp+eEGEMcamXFYu7Mn7e3z19mOs/wAAAP//AwBQSwMEFAAGAAgAAAAhAM7oaa/dAAAACwEAAA8A&#10;AABkcnMvZG93bnJldi54bWxMj81OwzAQhO9IvIO1lbhRJ1SkUYhTVfxIHLhQwt2NlzhqvI7ibZO+&#10;Pc4Jjjszmv2m3M2uFxccQ+dJQbpOQCA13nTUKqi/3u5zEIE1Gd17QgVXDLCrbm9KXRg/0SdeDtyK&#10;WEKh0Aos81BIGRqLToe1H5Ci9+NHpzmeYyvNqKdY7nr5kCSZdLqj+MHqAZ8tNqfD2SlgNvv0Wr+6&#10;8P49f7xMNmkeda3U3WreP4FgnPkvDAt+RIcqMh39mUwQvYI4hKOapZstiMVP800G4rho2zwHWZXy&#10;/4bqFwAA//8DAFBLAQItABQABgAIAAAAIQDkmcPA+wAAAOEBAAATAAAAAAAAAAAAAAAAAAAAAABb&#10;Q29udGVudF9UeXBlc10ueG1sUEsBAi0AFAAGAAgAAAAhACOyauHXAAAAlAEAAAsAAAAAAAAAAAAA&#10;AAAALAEAAF9yZWxzLy5yZWxzUEsBAi0AFAAGAAgAAAAhAG3c6qrHAQAAYAMAAA4AAAAAAAAAAAAA&#10;AAAALAIAAGRycy9lMm9Eb2MueG1sUEsBAi0AFAAGAAgAAAAhAM7oaa/dAAAACwEAAA8AAAAAAAAA&#10;AAAAAAAAHwQAAGRycy9kb3ducmV2LnhtbFBLBQYAAAAABAAEAPMAAAApBQAAAAA=&#10;" filled="f" stroked="f">
                <v:textbox style="mso-fit-shape-to-text:t">
                  <w:txbxContent>
                    <w:p w14:paraId="03BED025" w14:textId="77777777" w:rsidR="00FC66AF" w:rsidRDefault="00FC66AF" w:rsidP="00FD32C0">
                      <w:pPr>
                        <w:rPr>
                          <w:rFonts w:ascii="Arial" w:hAnsi="Arial" w:cs="Arial"/>
                          <w:color w:val="806000" w:themeColor="accent4" w:themeShade="80"/>
                          <w:kern w:val="24"/>
                          <w:sz w:val="28"/>
                          <w:szCs w:val="28"/>
                          <w:lang w:val="en-US"/>
                        </w:rPr>
                      </w:pPr>
                      <w:r>
                        <w:rPr>
                          <w:rFonts w:ascii="Arial" w:hAnsi="Arial" w:cs="Arial"/>
                          <w:color w:val="806000" w:themeColor="accent4" w:themeShade="80"/>
                          <w:kern w:val="24"/>
                          <w:sz w:val="28"/>
                          <w:szCs w:val="28"/>
                          <w:lang w:val="en-US"/>
                        </w:rPr>
                        <w:t xml:space="preserve">      (Deputy Coordinator-</w:t>
                      </w:r>
                      <w:proofErr w:type="gramStart"/>
                      <w:r>
                        <w:rPr>
                          <w:rFonts w:ascii="Arial" w:hAnsi="Arial" w:cs="Arial"/>
                          <w:color w:val="806000" w:themeColor="accent4" w:themeShade="80"/>
                          <w:kern w:val="24"/>
                          <w:sz w:val="28"/>
                          <w:szCs w:val="28"/>
                          <w:lang w:val="en-US"/>
                        </w:rPr>
                        <w:t xml:space="preserve">AMC)   </w:t>
                      </w:r>
                      <w:proofErr w:type="gramEnd"/>
                      <w:r>
                        <w:rPr>
                          <w:rFonts w:ascii="Arial" w:hAnsi="Arial" w:cs="Arial"/>
                          <w:color w:val="806000" w:themeColor="accent4" w:themeShade="80"/>
                          <w:kern w:val="24"/>
                          <w:sz w:val="28"/>
                          <w:szCs w:val="28"/>
                          <w:lang w:val="en-US"/>
                        </w:rPr>
                        <w:t xml:space="preserve">        (Coordinator-AMC)              (Dean, LTMMC &amp; LTMGH)</w:t>
                      </w:r>
                    </w:p>
                  </w:txbxContent>
                </v:textbox>
              </v:shape>
            </w:pict>
          </mc:Fallback>
        </mc:AlternateContent>
      </w:r>
    </w:p>
    <w:p w14:paraId="2A93C93A" w14:textId="58284856" w:rsidR="00170ABE" w:rsidRPr="00104997" w:rsidRDefault="00170ABE">
      <w:pPr>
        <w:rPr>
          <w:sz w:val="16"/>
        </w:rPr>
      </w:pPr>
    </w:p>
    <w:p w14:paraId="660AF35C" w14:textId="57DAE2EE"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2336" behindDoc="0" locked="0" layoutInCell="1" allowOverlap="1" wp14:anchorId="7B23CAE3" wp14:editId="3B6D628B">
                <wp:simplePos x="0" y="0"/>
                <wp:positionH relativeFrom="margin">
                  <wp:posOffset>-421005</wp:posOffset>
                </wp:positionH>
                <wp:positionV relativeFrom="paragraph">
                  <wp:posOffset>199178</wp:posOffset>
                </wp:positionV>
                <wp:extent cx="6822440" cy="772160"/>
                <wp:effectExtent l="0" t="0" r="0" b="0"/>
                <wp:wrapNone/>
                <wp:docPr id="9" name="TextBox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07CACC-9B5D-4838-BAD8-5B98ACFCE980}"/>
                    </a:ext>
                  </a:extLst>
                </wp:docPr>
                <wp:cNvGraphicFramePr/>
                <a:graphic xmlns:a="http://schemas.openxmlformats.org/drawingml/2006/main">
                  <a:graphicData uri="http://schemas.microsoft.com/office/word/2010/wordprocessingShape">
                    <wps:wsp>
                      <wps:cNvSpPr txBox="1"/>
                      <wps:spPr>
                        <a:xfrm>
                          <a:off x="0" y="0"/>
                          <a:ext cx="6822440" cy="772160"/>
                        </a:xfrm>
                        <a:prstGeom prst="rect">
                          <a:avLst/>
                        </a:prstGeom>
                        <a:noFill/>
                      </wps:spPr>
                      <wps:txbx>
                        <w:txbxContent>
                          <w:p w14:paraId="73B3B3B6" w14:textId="77777777" w:rsidR="00FC66AF" w:rsidRPr="00A70A8E" w:rsidRDefault="00FC66AF" w:rsidP="00FD32C0">
                            <w:pPr>
                              <w:jc w:val="center"/>
                              <w:rPr>
                                <w:rFonts w:ascii="Bell MT" w:hAnsi="Bell MT" w:cs="Arial"/>
                                <w:b/>
                                <w:bCs/>
                                <w:color w:val="806000" w:themeColor="accent4" w:themeShade="80"/>
                                <w:kern w:val="24"/>
                                <w:sz w:val="38"/>
                                <w:szCs w:val="40"/>
                                <w:lang w:val="en-US"/>
                              </w:rPr>
                            </w:pPr>
                            <w:r w:rsidRPr="00A70A8E">
                              <w:rPr>
                                <w:rFonts w:ascii="Bell MT" w:hAnsi="Bell MT" w:cs="Arial"/>
                                <w:b/>
                                <w:bCs/>
                                <w:color w:val="806000" w:themeColor="accent4" w:themeShade="80"/>
                                <w:kern w:val="24"/>
                                <w:sz w:val="38"/>
                                <w:szCs w:val="40"/>
                                <w:lang w:val="en-US"/>
                              </w:rPr>
                              <w:t>Department of Pharmacology, Lokmanya Tilak Municipal Medical College &amp; General Hospital, Mumbai</w:t>
                            </w:r>
                          </w:p>
                        </w:txbxContent>
                      </wps:txbx>
                      <wps:bodyPr wrap="square">
                        <a:spAutoFit/>
                      </wps:bodyPr>
                    </wps:wsp>
                  </a:graphicData>
                </a:graphic>
              </wp:anchor>
            </w:drawing>
          </mc:Choice>
          <mc:Fallback>
            <w:pict>
              <v:shape w14:anchorId="7B23CAE3" id="TextBox_x0020_8" o:spid="_x0000_s1029" type="#_x0000_t202" style="position:absolute;margin-left:-33.15pt;margin-top:15.7pt;width:537.2pt;height:60.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6cNMgBAABeAwAADgAAAGRycy9lMm9Eb2MueG1srFPbbtswDH0fsH8Q9O7YUbwkNeIUyxr3ZdgG&#10;tPsARZZiAdZlkhI7KPrvo5RLh+5t2ItMkeLhOSS9uh9Vj47ceWl0jaeTAiOumWml3tf453OTLTHy&#10;geqW9kbzGp+4x/frjx9Wg604MZ3pW+4QgGhfDbbGXQi2ynPPOq6onxjLNQSFcYoGuLp93jo6ALrq&#10;c1IU83wwrrXOMO49eB/OQbxO+EJwFr4L4XlAfY2BW0inS+cunvl6Rau9o7aT7EKD/gMLRaWGojeo&#10;BxooOjj5F5SSzBlvRJgwo3IjhGQ8aQA10+KdmqeOWp60QHO8vbXJ/z9Y9u34wyHZ1vgOI00VjOiZ&#10;j2FjRrRMguDy1YcoDayzpJemIZtP26bMGrCystiU2WZb3mUNmS23ZNF8IbP5a2xtnrJSfj5YX6Vq&#10;cTbJfLJQOoxQCzYnPo9+D85YbRROxS+0CEEcZne6zSsyYeCcLwkpSwgxiC0WZDpPA4Wq12zrfHjk&#10;RqFo1NjBPiRV9AikzgSvT2IxbRrZ99H/RiVaYdyNqUmzK82daU/AfoDNqbH/daAuDooC/c+HACgJ&#10;PKaeH14QYYipKZeFi1vy5z29evst1r8BAAD//wMAUEsDBBQABgAIAAAAIQCPOU7b3wAAAAsBAAAP&#10;AAAAZHJzL2Rvd25yZXYueG1sTI9Nb4MwDIbvk/YfIk/arU0YK6oYoar2Ie2wy1p2d4kLqMRBJC30&#10;3y89bTdbfvT6eYvNbHtxodF3jjUkSwWCuHam40ZDtf9YrEH4gGywd0waruRhU97fFZgbN/E3XXah&#10;ETGEfY4a2hCGXEpft2TRL91AHG9HN1oMcR0baUacYrjt5ZNSmbTYcfzQ4kCvLdWn3dlqCMFsk2v1&#10;bv3nz/z1NrWqXmGl9ePDvH0BEWgOfzDc9KM6lNHp4M5svOg1LLIsjaiGNHkGcQOUWicgDnFapQpk&#10;Wcj/HcpfAAAA//8DAFBLAQItABQABgAIAAAAIQDkmcPA+wAAAOEBAAATAAAAAAAAAAAAAAAAAAAA&#10;AABbQ29udGVudF9UeXBlc10ueG1sUEsBAi0AFAAGAAgAAAAhACOyauHXAAAAlAEAAAsAAAAAAAAA&#10;AAAAAAAALAEAAF9yZWxzLy5yZWxzUEsBAi0AFAAGAAgAAAAhAKlenDTIAQAAXgMAAA4AAAAAAAAA&#10;AAAAAAAALAIAAGRycy9lMm9Eb2MueG1sUEsBAi0AFAAGAAgAAAAhAI85TtvfAAAACwEAAA8AAAAA&#10;AAAAAAAAAAAAIAQAAGRycy9kb3ducmV2LnhtbFBLBQYAAAAABAAEAPMAAAAsBQAAAAA=&#10;" filled="f" stroked="f">
                <v:textbox style="mso-fit-shape-to-text:t">
                  <w:txbxContent>
                    <w:p w14:paraId="73B3B3B6" w14:textId="77777777" w:rsidR="00FC66AF" w:rsidRPr="00A70A8E" w:rsidRDefault="00FC66AF" w:rsidP="00FD32C0">
                      <w:pPr>
                        <w:jc w:val="center"/>
                        <w:rPr>
                          <w:rFonts w:ascii="Bell MT" w:hAnsi="Bell MT" w:cs="Arial"/>
                          <w:b/>
                          <w:bCs/>
                          <w:color w:val="806000" w:themeColor="accent4" w:themeShade="80"/>
                          <w:kern w:val="24"/>
                          <w:sz w:val="38"/>
                          <w:szCs w:val="40"/>
                          <w:lang w:val="en-US"/>
                        </w:rPr>
                      </w:pPr>
                      <w:r w:rsidRPr="00A70A8E">
                        <w:rPr>
                          <w:rFonts w:ascii="Bell MT" w:hAnsi="Bell MT" w:cs="Arial"/>
                          <w:b/>
                          <w:bCs/>
                          <w:color w:val="806000" w:themeColor="accent4" w:themeShade="80"/>
                          <w:kern w:val="24"/>
                          <w:sz w:val="38"/>
                          <w:szCs w:val="40"/>
                          <w:lang w:val="en-US"/>
                        </w:rPr>
                        <w:t>Department of Pharmacology, Lokmanya Tilak Municipal Medical College &amp; General Hospital, Mumbai</w:t>
                      </w:r>
                    </w:p>
                  </w:txbxContent>
                </v:textbox>
                <w10:wrap anchorx="margin"/>
              </v:shape>
            </w:pict>
          </mc:Fallback>
        </mc:AlternateContent>
      </w:r>
    </w:p>
    <w:p w14:paraId="5BBEC4E6" w14:textId="77777777" w:rsidR="00405126" w:rsidRPr="00104997" w:rsidRDefault="00405126">
      <w:pPr>
        <w:rPr>
          <w:sz w:val="16"/>
        </w:rPr>
      </w:pPr>
    </w:p>
    <w:p w14:paraId="409490EF" w14:textId="19A42DA8"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4384" behindDoc="0" locked="0" layoutInCell="1" allowOverlap="1" wp14:anchorId="7FFAE824" wp14:editId="6E6A4D6D">
                <wp:simplePos x="0" y="0"/>
                <wp:positionH relativeFrom="margin">
                  <wp:posOffset>-633730</wp:posOffset>
                </wp:positionH>
                <wp:positionV relativeFrom="paragraph">
                  <wp:posOffset>268817</wp:posOffset>
                </wp:positionV>
                <wp:extent cx="6998970" cy="548005"/>
                <wp:effectExtent l="0" t="0" r="0" b="0"/>
                <wp:wrapNone/>
                <wp:docPr id="12" name="TextBox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F49BD9-61CE-4BFB-9554-7195829ADB1A}"/>
                    </a:ext>
                  </a:extLst>
                </wp:docPr>
                <wp:cNvGraphicFramePr/>
                <a:graphic xmlns:a="http://schemas.openxmlformats.org/drawingml/2006/main">
                  <a:graphicData uri="http://schemas.microsoft.com/office/word/2010/wordprocessingShape">
                    <wps:wsp>
                      <wps:cNvSpPr txBox="1"/>
                      <wps:spPr>
                        <a:xfrm>
                          <a:off x="0" y="0"/>
                          <a:ext cx="6998970" cy="548005"/>
                        </a:xfrm>
                        <a:prstGeom prst="rect">
                          <a:avLst/>
                        </a:prstGeom>
                        <a:noFill/>
                      </wps:spPr>
                      <wps:txbx>
                        <w:txbxContent>
                          <w:p w14:paraId="51423337" w14:textId="77777777" w:rsidR="00FC66AF" w:rsidRPr="00A70A8E" w:rsidRDefault="00FC66AF" w:rsidP="00FD32C0">
                            <w:pPr>
                              <w:jc w:val="center"/>
                              <w:rPr>
                                <w:rFonts w:ascii="Algerian" w:hAnsi="Algerian" w:cs="Arial"/>
                                <w:b/>
                                <w:bCs/>
                                <w:color w:val="660066"/>
                                <w:kern w:val="24"/>
                                <w:sz w:val="44"/>
                                <w:szCs w:val="48"/>
                                <w:lang w:val="en-US"/>
                              </w:rPr>
                            </w:pPr>
                            <w:r w:rsidRPr="00A70A8E">
                              <w:rPr>
                                <w:rFonts w:ascii="Algerian" w:hAnsi="Algerian" w:cs="Arial"/>
                                <w:b/>
                                <w:bCs/>
                                <w:color w:val="660066"/>
                                <w:kern w:val="24"/>
                                <w:sz w:val="44"/>
                                <w:szCs w:val="48"/>
                                <w:lang w:val="en-US"/>
                              </w:rPr>
                              <w:t xml:space="preserve">National Pharmacovigilance Week 2021 </w:t>
                            </w:r>
                          </w:p>
                        </w:txbxContent>
                      </wps:txbx>
                      <wps:bodyPr wrap="square">
                        <a:spAutoFit/>
                      </wps:bodyPr>
                    </wps:wsp>
                  </a:graphicData>
                </a:graphic>
              </wp:anchor>
            </w:drawing>
          </mc:Choice>
          <mc:Fallback>
            <w:pict>
              <v:shape w14:anchorId="7FFAE824" id="TextBox_x0020_11" o:spid="_x0000_s1030" type="#_x0000_t202" style="position:absolute;margin-left:-49.9pt;margin-top:21.15pt;width:551.1pt;height:43.1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L/DcgBAABgAwAADgAAAGRycy9lMm9Eb2MueG1srFPJbtswEL0X6D8QvMuUFdmxBctB3Vi9FE2B&#10;pB9AU6RFQFxK0paMov/eIb2kaG9BLtRwhvPem0Wrh1H16Midl0bXeDrJMeKamVbqfY1/vDTZAiMf&#10;qG5pbzSv8Yl7/LD++GE12IoXpjN9yx0CEO2rwda4C8FWhHjWcUX9xFiuISiMUzTA1e1J6+gA6Kon&#10;RZ7PyWBca51h3HvwPp6DeJ3wheAsPAnheUB9jUFbSKdL5y6eZL2i1d5R20l2kUHfoEJRqYH0BvVI&#10;A0UHJ/+DUpI5440IE2YUMUJIxlMNUM00/6ea545anmqB5nh7a5N/P1j27fjdIdnC7AqMNFUwoxc+&#10;ho0Z0XSaSoLbVx9icWCdi/rVNMVmtm3KrAErK/NNmW225TJrirvFtrhvPhd389+xuSRlpXwyWF8l&#10;vjidZD5bIA8jkAF/fB79HpyRbRROxS80CUEcpne6TSwqYeCcL5eL5T2EGMRm5SLPZxfWa7Z1Pnzh&#10;RqFo1NjBRqSq6BFEnQVen0QybRrZ99H/KiVaYdyNqU3lVebOtCdQP8Du1Nj/PFAXR0VB/qdDAJQE&#10;HlPPDy+IMMbUlMvKxT35+55evf4Y6z8AAAD//wMAUEsDBBQABgAIAAAAIQB1uGM73wAAAAsBAAAP&#10;AAAAZHJzL2Rvd25yZXYueG1sTI/NTsMwEITvSLyDtUjcWruhVG2IU1X8SBy4UMJ9Gy9xRGxH8bZJ&#10;3x73RG872tHMN8V2cp040RDb4DUs5goE+TqY1jcaqq+32RpEZPQGu+BJw5kibMvbmwJzE0b/Sac9&#10;NyKF+JijBsvc51LG2pLDOA89+fT7CYNDTnJopBlwTOGuk5lSK+mw9anBYk/Plurf/dFpYDa7xbl6&#10;dfH9e/p4Ga2qH7HS+v5u2j2BYJr43wwX/IQOZWI6hKM3UXQaZptNQmcNy+wBxMWgVLYEcUhXtl6B&#10;LAt5vaH8AwAA//8DAFBLAQItABQABgAIAAAAIQDkmcPA+wAAAOEBAAATAAAAAAAAAAAAAAAAAAAA&#10;AABbQ29udGVudF9UeXBlc10ueG1sUEsBAi0AFAAGAAgAAAAhACOyauHXAAAAlAEAAAsAAAAAAAAA&#10;AAAAAAAALAEAAF9yZWxzLy5yZWxzUEsBAi0AFAAGAAgAAAAhABKi/w3IAQAAYAMAAA4AAAAAAAAA&#10;AAAAAAAALAIAAGRycy9lMm9Eb2MueG1sUEsBAi0AFAAGAAgAAAAhAHW4YzvfAAAACwEAAA8AAAAA&#10;AAAAAAAAAAAAIAQAAGRycy9kb3ducmV2LnhtbFBLBQYAAAAABAAEAPMAAAAsBQAAAAA=&#10;" filled="f" stroked="f">
                <v:textbox style="mso-fit-shape-to-text:t">
                  <w:txbxContent>
                    <w:p w14:paraId="51423337" w14:textId="77777777" w:rsidR="00FC66AF" w:rsidRPr="00A70A8E" w:rsidRDefault="00FC66AF" w:rsidP="00FD32C0">
                      <w:pPr>
                        <w:jc w:val="center"/>
                        <w:rPr>
                          <w:rFonts w:ascii="Algerian" w:hAnsi="Algerian" w:cs="Arial"/>
                          <w:b/>
                          <w:bCs/>
                          <w:color w:val="660066"/>
                          <w:kern w:val="24"/>
                          <w:sz w:val="44"/>
                          <w:szCs w:val="48"/>
                          <w:lang w:val="en-US"/>
                        </w:rPr>
                      </w:pPr>
                      <w:r w:rsidRPr="00A70A8E">
                        <w:rPr>
                          <w:rFonts w:ascii="Algerian" w:hAnsi="Algerian" w:cs="Arial"/>
                          <w:b/>
                          <w:bCs/>
                          <w:color w:val="660066"/>
                          <w:kern w:val="24"/>
                          <w:sz w:val="44"/>
                          <w:szCs w:val="48"/>
                          <w:lang w:val="en-US"/>
                        </w:rPr>
                        <w:t xml:space="preserve">National Pharmacovigilance Week 2021 </w:t>
                      </w:r>
                    </w:p>
                  </w:txbxContent>
                </v:textbox>
                <w10:wrap anchorx="margin"/>
              </v:shape>
            </w:pict>
          </mc:Fallback>
        </mc:AlternateContent>
      </w:r>
    </w:p>
    <w:p w14:paraId="1E88F173" w14:textId="50F8E236"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8480" behindDoc="0" locked="0" layoutInCell="1" allowOverlap="1" wp14:anchorId="427175AF" wp14:editId="612B7D42">
                <wp:simplePos x="0" y="0"/>
                <wp:positionH relativeFrom="column">
                  <wp:posOffset>-850265</wp:posOffset>
                </wp:positionH>
                <wp:positionV relativeFrom="paragraph">
                  <wp:posOffset>338878</wp:posOffset>
                </wp:positionV>
                <wp:extent cx="7515860" cy="514985"/>
                <wp:effectExtent l="0" t="0" r="0" b="0"/>
                <wp:wrapNone/>
                <wp:docPr id="20" name="TextBox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4B4905-FE6F-44C3-8955-C314425B9479}"/>
                    </a:ext>
                  </a:extLst>
                </wp:docPr>
                <wp:cNvGraphicFramePr/>
                <a:graphic xmlns:a="http://schemas.openxmlformats.org/drawingml/2006/main">
                  <a:graphicData uri="http://schemas.microsoft.com/office/word/2010/wordprocessingShape">
                    <wps:wsp>
                      <wps:cNvSpPr txBox="1"/>
                      <wps:spPr>
                        <a:xfrm>
                          <a:off x="0" y="0"/>
                          <a:ext cx="7515860" cy="514985"/>
                        </a:xfrm>
                        <a:prstGeom prst="rect">
                          <a:avLst/>
                        </a:prstGeom>
                        <a:noFill/>
                      </wps:spPr>
                      <wps:txbx>
                        <w:txbxContent>
                          <w:p w14:paraId="08B2DFD9" w14:textId="77777777" w:rsidR="00FC66AF" w:rsidRDefault="00FC66AF" w:rsidP="00FD32C0">
                            <w:pPr>
                              <w:jc w:val="center"/>
                              <w:rPr>
                                <w:rFonts w:ascii="Algerian" w:hAnsi="Algerian" w:cs="Arial"/>
                                <w:color w:val="660066"/>
                                <w:kern w:val="24"/>
                                <w:sz w:val="32"/>
                                <w:szCs w:val="32"/>
                                <w:lang w:val="en-US"/>
                              </w:rPr>
                            </w:pPr>
                            <w:r>
                              <w:rPr>
                                <w:rFonts w:ascii="Algerian" w:hAnsi="Algerian" w:cs="Arial"/>
                                <w:color w:val="660066"/>
                                <w:kern w:val="24"/>
                                <w:sz w:val="32"/>
                                <w:szCs w:val="32"/>
                                <w:lang w:val="en-US"/>
                              </w:rPr>
                              <w:t>17</w:t>
                            </w:r>
                            <w:r>
                              <w:rPr>
                                <w:rFonts w:ascii="Algerian" w:hAnsi="Algerian" w:cs="Arial"/>
                                <w:color w:val="660066"/>
                                <w:kern w:val="24"/>
                                <w:position w:val="10"/>
                                <w:sz w:val="32"/>
                                <w:szCs w:val="32"/>
                                <w:vertAlign w:val="superscript"/>
                                <w:lang w:val="en-US"/>
                              </w:rPr>
                              <w:t>th</w:t>
                            </w:r>
                            <w:r>
                              <w:rPr>
                                <w:rFonts w:ascii="Algerian" w:hAnsi="Algerian" w:cs="Arial"/>
                                <w:color w:val="660066"/>
                                <w:kern w:val="24"/>
                                <w:sz w:val="32"/>
                                <w:szCs w:val="32"/>
                                <w:lang w:val="en-US"/>
                              </w:rPr>
                              <w:t xml:space="preserve"> to 23</w:t>
                            </w:r>
                            <w:r>
                              <w:rPr>
                                <w:rFonts w:ascii="Algerian" w:hAnsi="Algerian" w:cs="Arial"/>
                                <w:color w:val="660066"/>
                                <w:kern w:val="24"/>
                                <w:position w:val="10"/>
                                <w:sz w:val="32"/>
                                <w:szCs w:val="32"/>
                                <w:vertAlign w:val="superscript"/>
                                <w:lang w:val="en-US"/>
                              </w:rPr>
                              <w:t>rd</w:t>
                            </w:r>
                            <w:r>
                              <w:rPr>
                                <w:rFonts w:ascii="Algerian" w:hAnsi="Algerian" w:cs="Arial"/>
                                <w:color w:val="660066"/>
                                <w:kern w:val="24"/>
                                <w:sz w:val="32"/>
                                <w:szCs w:val="32"/>
                                <w:lang w:val="en-US"/>
                              </w:rPr>
                              <w:t xml:space="preserve"> September 2021</w:t>
                            </w:r>
                          </w:p>
                        </w:txbxContent>
                      </wps:txbx>
                      <wps:bodyPr wrap="square">
                        <a:spAutoFit/>
                      </wps:bodyPr>
                    </wps:wsp>
                  </a:graphicData>
                </a:graphic>
              </wp:anchor>
            </w:drawing>
          </mc:Choice>
          <mc:Fallback>
            <w:pict>
              <v:shape w14:anchorId="427175AF" id="TextBox_x0020_19" o:spid="_x0000_s1031" type="#_x0000_t202" style="position:absolute;margin-left:-66.95pt;margin-top:26.7pt;width:591.8pt;height:4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TGeMcBAABgAwAADgAAAGRycy9lMm9Eb2MueG1srFPbbtswDH0fsH8Q9O74UjtNjDjFssZ7GdYB&#10;7T5AkaVYgHWZpMQOhv37KCVNhu2t6ItMkdThOSS9epjkgI7MOqFVg/NZhhFTVHdC7Rv846VNFhg5&#10;T1RHBq1Yg0/M4Yf1xw+r0dSs0L0eOmYRgChXj6bBvfemTlNHeyaJm2nDFAS5tpJ4uNp92lkyAroc&#10;0iLL5umobWespsw58D6eg3gd8Tln1D9x7phHQ4OBm4+njecunOl6Req9JaYX9EKDvIGFJEJB0SvU&#10;I/EEHaz4D0oKarXT3M+olqnmXFAWNYCaPPtHzXNPDItaoDnOXNvk3g+Wfjt+t0h0DS6gPYpImNEL&#10;m/xGTyhfRklw++p8EAfWWdSvti021bYtkxaspMw2ZbLZlsukLe4W2+K+/VzczX+H5qbxVXyfjsbV&#10;sV6YTjSfDRT3ExSD3Qnpwe/AGapN3MrwhSYhiAO903VigQkF532VV4s5hCjEqrxcLqpL1dfXxjr/&#10;hWmJgtFgCxsRVZEjkDoTfE0JxZRuxTAE/41KsPy0m2KbIn7w7HR3AvYj7E6D3c8DsWFUBOh/OnhA&#10;ieC3xAsijDE25bJyYU/+vses24+x/gMAAP//AwBQSwMEFAAGAAgAAAAhACV7B83gAAAADAEAAA8A&#10;AABkcnMvZG93bnJldi54bWxMj8tOwzAQRfdI/IM1SOxaOySBNsSpKh4Si24o6X4amzgiHkex26R/&#10;j7uC3Yzm6M655Wa2PTvr0XeOJCRLAUxT41RHrYT6632xAuYDksLekZZw0R421e1NiYVyE33q8z60&#10;LIaQL1CCCWEoOPeN0Rb90g2a4u3bjRZDXMeWqxGnGG57/iDEI7fYUfxgcNAvRjc/+5OVEILaJpf6&#10;zfqPw7x7nYxocqylvL+bt8/Agp7DHwxX/agOVXQ6uhMpz3oJiyRN15GVkKcZsCshsvUTsGOc0iwH&#10;XpX8f4nqFwAA//8DAFBLAQItABQABgAIAAAAIQDkmcPA+wAAAOEBAAATAAAAAAAAAAAAAAAAAAAA&#10;AABbQ29udGVudF9UeXBlc10ueG1sUEsBAi0AFAAGAAgAAAAhACOyauHXAAAAlAEAAAsAAAAAAAAA&#10;AAAAAAAALAEAAF9yZWxzLy5yZWxzUEsBAi0AFAAGAAgAAAAhAIxkxnjHAQAAYAMAAA4AAAAAAAAA&#10;AAAAAAAALAIAAGRycy9lMm9Eb2MueG1sUEsBAi0AFAAGAAgAAAAhACV7B83gAAAADAEAAA8AAAAA&#10;AAAAAAAAAAAAHwQAAGRycy9kb3ducmV2LnhtbFBLBQYAAAAABAAEAPMAAAAsBQAAAAA=&#10;" filled="f" stroked="f">
                <v:textbox style="mso-fit-shape-to-text:t">
                  <w:txbxContent>
                    <w:p w14:paraId="08B2DFD9" w14:textId="77777777" w:rsidR="00FC66AF" w:rsidRDefault="00FC66AF" w:rsidP="00FD32C0">
                      <w:pPr>
                        <w:jc w:val="center"/>
                        <w:rPr>
                          <w:rFonts w:ascii="Algerian" w:hAnsi="Algerian" w:cs="Arial"/>
                          <w:color w:val="660066"/>
                          <w:kern w:val="24"/>
                          <w:sz w:val="32"/>
                          <w:szCs w:val="32"/>
                          <w:lang w:val="en-US"/>
                        </w:rPr>
                      </w:pPr>
                      <w:r>
                        <w:rPr>
                          <w:rFonts w:ascii="Algerian" w:hAnsi="Algerian" w:cs="Arial"/>
                          <w:color w:val="660066"/>
                          <w:kern w:val="24"/>
                          <w:sz w:val="32"/>
                          <w:szCs w:val="32"/>
                          <w:lang w:val="en-US"/>
                        </w:rPr>
                        <w:t>17</w:t>
                      </w:r>
                      <w:r>
                        <w:rPr>
                          <w:rFonts w:ascii="Algerian" w:hAnsi="Algerian" w:cs="Arial"/>
                          <w:color w:val="660066"/>
                          <w:kern w:val="24"/>
                          <w:position w:val="10"/>
                          <w:sz w:val="32"/>
                          <w:szCs w:val="32"/>
                          <w:vertAlign w:val="superscript"/>
                          <w:lang w:val="en-US"/>
                        </w:rPr>
                        <w:t>th</w:t>
                      </w:r>
                      <w:r>
                        <w:rPr>
                          <w:rFonts w:ascii="Algerian" w:hAnsi="Algerian" w:cs="Arial"/>
                          <w:color w:val="660066"/>
                          <w:kern w:val="24"/>
                          <w:sz w:val="32"/>
                          <w:szCs w:val="32"/>
                          <w:lang w:val="en-US"/>
                        </w:rPr>
                        <w:t xml:space="preserve"> to 23</w:t>
                      </w:r>
                      <w:r>
                        <w:rPr>
                          <w:rFonts w:ascii="Algerian" w:hAnsi="Algerian" w:cs="Arial"/>
                          <w:color w:val="660066"/>
                          <w:kern w:val="24"/>
                          <w:position w:val="10"/>
                          <w:sz w:val="32"/>
                          <w:szCs w:val="32"/>
                          <w:vertAlign w:val="superscript"/>
                          <w:lang w:val="en-US"/>
                        </w:rPr>
                        <w:t>rd</w:t>
                      </w:r>
                      <w:r>
                        <w:rPr>
                          <w:rFonts w:ascii="Algerian" w:hAnsi="Algerian" w:cs="Arial"/>
                          <w:color w:val="660066"/>
                          <w:kern w:val="24"/>
                          <w:sz w:val="32"/>
                          <w:szCs w:val="32"/>
                          <w:lang w:val="en-US"/>
                        </w:rPr>
                        <w:t xml:space="preserve"> September 2021</w:t>
                      </w:r>
                    </w:p>
                  </w:txbxContent>
                </v:textbox>
              </v:shape>
            </w:pict>
          </mc:Fallback>
        </mc:AlternateContent>
      </w:r>
    </w:p>
    <w:p w14:paraId="06A38D57" w14:textId="7E1D9C0F" w:rsidR="00405126" w:rsidRPr="00104997" w:rsidRDefault="00405126">
      <w:pPr>
        <w:rPr>
          <w:sz w:val="16"/>
        </w:rPr>
      </w:pPr>
    </w:p>
    <w:p w14:paraId="4B71FDCC" w14:textId="6F7A4D84"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5408" behindDoc="0" locked="0" layoutInCell="1" allowOverlap="1" wp14:anchorId="06EA7C3D" wp14:editId="764C225A">
                <wp:simplePos x="0" y="0"/>
                <wp:positionH relativeFrom="page">
                  <wp:posOffset>303530</wp:posOffset>
                </wp:positionH>
                <wp:positionV relativeFrom="paragraph">
                  <wp:posOffset>322368</wp:posOffset>
                </wp:positionV>
                <wp:extent cx="6998970" cy="445135"/>
                <wp:effectExtent l="0" t="0" r="0" b="0"/>
                <wp:wrapNone/>
                <wp:docPr id="14" name="TextBox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E702B8-4816-46AF-8742-6AB5A5553E30}"/>
                    </a:ext>
                  </a:extLst>
                </wp:docPr>
                <wp:cNvGraphicFramePr/>
                <a:graphic xmlns:a="http://schemas.openxmlformats.org/drawingml/2006/main">
                  <a:graphicData uri="http://schemas.microsoft.com/office/word/2010/wordprocessingShape">
                    <wps:wsp>
                      <wps:cNvSpPr txBox="1"/>
                      <wps:spPr>
                        <a:xfrm>
                          <a:off x="0" y="0"/>
                          <a:ext cx="6998970" cy="445135"/>
                        </a:xfrm>
                        <a:prstGeom prst="rect">
                          <a:avLst/>
                        </a:prstGeom>
                        <a:noFill/>
                      </wps:spPr>
                      <wps:txbx>
                        <w:txbxContent>
                          <w:p w14:paraId="001D8CE5" w14:textId="77777777" w:rsidR="00FC66AF" w:rsidRPr="004563D8" w:rsidRDefault="00FC66AF" w:rsidP="00FD32C0">
                            <w:pPr>
                              <w:jc w:val="center"/>
                              <w:rPr>
                                <w:rFonts w:ascii="Arial" w:hAnsi="Arial" w:cs="Arial"/>
                                <w:color w:val="660066"/>
                                <w:kern w:val="24"/>
                                <w:sz w:val="32"/>
                                <w:szCs w:val="32"/>
                                <w:lang w:val="en-US"/>
                              </w:rPr>
                            </w:pPr>
                            <w:r w:rsidRPr="004563D8">
                              <w:rPr>
                                <w:rFonts w:ascii="Arial" w:hAnsi="Arial" w:cs="Arial"/>
                                <w:color w:val="660066"/>
                                <w:kern w:val="24"/>
                                <w:sz w:val="32"/>
                                <w:szCs w:val="32"/>
                                <w:lang w:val="en-US"/>
                              </w:rPr>
                              <w:t>Theme: "Pharmacovigilance: A step towards Patient Safety".</w:t>
                            </w:r>
                          </w:p>
                        </w:txbxContent>
                      </wps:txbx>
                      <wps:bodyPr wrap="square">
                        <a:spAutoFit/>
                      </wps:bodyPr>
                    </wps:wsp>
                  </a:graphicData>
                </a:graphic>
              </wp:anchor>
            </w:drawing>
          </mc:Choice>
          <mc:Fallback>
            <w:pict>
              <v:shape w14:anchorId="06EA7C3D" id="TextBox_x0020_13" o:spid="_x0000_s1032" type="#_x0000_t202" style="position:absolute;margin-left:23.9pt;margin-top:25.4pt;width:551.1pt;height:35.0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WN28gBAABgAwAADgAAAGRycy9lMm9Eb2MueG1srFPbjtMwEH1H4h8sv6dO07TbRk1XlG14QSzS&#10;Lh/gOnZjKb5gu00qxL8zdi+L4A3x4oxnPOecuWT9OKoenbjz0ugaTyc5Rlwz00p9qPG31yZbYuQD&#10;1S3tjeY1PnOPHzfv360HW/HCdKZvuUMAon012Bp3IdiKEM86rqifGMs1BIVxiga4ugNpHR0AXfWk&#10;yPMFGYxrrTOMew/ep0sQbxK+EJyFZyE8D6ivMWgL6XTp3MeTbNa0OjhqO8muMug/qFBUaiC9Qz3R&#10;QNHRyb+glGTOeCPChBlFjBCS8VQDVDPN/6jmpaOWp1qgOd7e2+T/Hyz7cvrqkGxhdiVGmiqY0Ssf&#10;w9aMaDpLJcHtsw+xOLAuRf1ommI73zVl1oCVlfm2zLa7cpU1xWy5Kx6aj8Vs8TM2l6SslE8G66vE&#10;F6eTzBcL5GEEMuCPz6PfgzOyjcKp+IUmIYjD9M73iUUlDJyL1Wq5eoAQg1hZzqez+ZX1lm2dD5+4&#10;USgaNXawEakqegJRF4G3J5FMm0b2ffS/SYlWGPdjatPiJnNv2jOoH2B3auy/H6mLo6Ig/8MxAEoC&#10;j6mXh1dEGGNqynXl4p78fk+v3n6MzS8AAAD//wMAUEsDBBQABgAIAAAAIQDMTSK63QAAAAoBAAAP&#10;AAAAZHJzL2Rvd25yZXYueG1sTI/NTsMwEITvSLyDtUjcqJ2KAE3jVBU/EgcuLeG+jZc4Iraj2G3S&#10;t2d7gtPuakaz35Sb2fXiRGPsgteQLRQI8k0wnW811J9vd08gYkJvsA+eNJwpwqa6viqxMGHyOzrt&#10;Uys4xMcCNdiUhkLK2FhyGBdhIM/adxgdJj7HVpoRJw53vVwq9SAddp4/WBzo2VLzsz86DSmZbXau&#10;X118/5o/XiarmhxrrW9v5u0aRKI5/Znhgs/oUDHTIRy9iaLXcP/I5ElDrnhe9CxXXO7A21KtQFal&#10;/F+h+gUAAP//AwBQSwECLQAUAAYACAAAACEA5JnDwPsAAADhAQAAEwAAAAAAAAAAAAAAAAAAAAAA&#10;W0NvbnRlbnRfVHlwZXNdLnhtbFBLAQItABQABgAIAAAAIQAjsmrh1wAAAJQBAAALAAAAAAAAAAAA&#10;AAAAACwBAABfcmVscy8ucmVsc1BLAQItABQABgAIAAAAIQCPVY3byAEAAGADAAAOAAAAAAAAAAAA&#10;AAAAACwCAABkcnMvZTJvRG9jLnhtbFBLAQItABQABgAIAAAAIQDMTSK63QAAAAoBAAAPAAAAAAAA&#10;AAAAAAAAACAEAABkcnMvZG93bnJldi54bWxQSwUGAAAAAAQABADzAAAAKgUAAAAA&#10;" filled="f" stroked="f">
                <v:textbox style="mso-fit-shape-to-text:t">
                  <w:txbxContent>
                    <w:p w14:paraId="001D8CE5" w14:textId="77777777" w:rsidR="00FC66AF" w:rsidRPr="004563D8" w:rsidRDefault="00FC66AF" w:rsidP="00FD32C0">
                      <w:pPr>
                        <w:jc w:val="center"/>
                        <w:rPr>
                          <w:rFonts w:ascii="Arial" w:hAnsi="Arial" w:cs="Arial"/>
                          <w:color w:val="660066"/>
                          <w:kern w:val="24"/>
                          <w:sz w:val="32"/>
                          <w:szCs w:val="32"/>
                          <w:lang w:val="en-US"/>
                        </w:rPr>
                      </w:pPr>
                      <w:r w:rsidRPr="004563D8">
                        <w:rPr>
                          <w:rFonts w:ascii="Arial" w:hAnsi="Arial" w:cs="Arial"/>
                          <w:color w:val="660066"/>
                          <w:kern w:val="24"/>
                          <w:sz w:val="32"/>
                          <w:szCs w:val="32"/>
                          <w:lang w:val="en-US"/>
                        </w:rPr>
                        <w:t>Theme: "Pharmacovigilance: A step towards Patient Safety".</w:t>
                      </w:r>
                    </w:p>
                  </w:txbxContent>
                </v:textbox>
                <w10:wrap anchorx="page"/>
              </v:shape>
            </w:pict>
          </mc:Fallback>
        </mc:AlternateContent>
      </w:r>
    </w:p>
    <w:p w14:paraId="6F2267FA" w14:textId="78DA72FD" w:rsidR="00405126" w:rsidRPr="00104997" w:rsidRDefault="00405126">
      <w:pPr>
        <w:rPr>
          <w:sz w:val="16"/>
        </w:rPr>
      </w:pPr>
    </w:p>
    <w:p w14:paraId="15FBDF1A" w14:textId="215500D6" w:rsidR="00405126" w:rsidRPr="00104997" w:rsidRDefault="00405126">
      <w:pPr>
        <w:rPr>
          <w:sz w:val="16"/>
        </w:rPr>
      </w:pPr>
    </w:p>
    <w:p w14:paraId="0B0599B5" w14:textId="77777777" w:rsidR="00A70A8E" w:rsidRPr="00104997" w:rsidRDefault="00A70A8E" w:rsidP="00405126">
      <w:pPr>
        <w:pStyle w:val="NoSpacing"/>
        <w:spacing w:line="276" w:lineRule="auto"/>
        <w:rPr>
          <w:rFonts w:asciiTheme="minorHAnsi" w:eastAsiaTheme="minorHAnsi" w:hAnsiTheme="minorHAnsi" w:cstheme="minorBidi"/>
          <w:sz w:val="16"/>
          <w:szCs w:val="22"/>
          <w:lang w:val="en-IN" w:bidi="ar-SA"/>
        </w:rPr>
      </w:pPr>
    </w:p>
    <w:p w14:paraId="60A7708E" w14:textId="77777777" w:rsidR="00E7478E" w:rsidRDefault="00E7478E" w:rsidP="00D343BD">
      <w:pPr>
        <w:pStyle w:val="NoSpacing"/>
        <w:spacing w:line="276" w:lineRule="auto"/>
        <w:jc w:val="right"/>
        <w:rPr>
          <w:rFonts w:ascii="Times New Roman" w:hAnsi="Times New Roman" w:cs="Times New Roman"/>
          <w:sz w:val="24"/>
          <w:szCs w:val="24"/>
        </w:rPr>
      </w:pPr>
    </w:p>
    <w:p w14:paraId="393A2BC9" w14:textId="26BFD282" w:rsidR="00405126" w:rsidRPr="00104997" w:rsidRDefault="008678F4" w:rsidP="00D343BD">
      <w:pPr>
        <w:pStyle w:val="NoSpacing"/>
        <w:spacing w:line="276" w:lineRule="auto"/>
        <w:jc w:val="right"/>
        <w:rPr>
          <w:rFonts w:ascii="Times New Roman" w:hAnsi="Times New Roman" w:cs="Times New Roman"/>
          <w:sz w:val="24"/>
          <w:szCs w:val="24"/>
        </w:rPr>
      </w:pPr>
      <w:r>
        <w:rPr>
          <w:rFonts w:ascii="Times New Roman" w:hAnsi="Times New Roman" w:cs="Times New Roman"/>
          <w:sz w:val="24"/>
          <w:szCs w:val="24"/>
        </w:rPr>
        <w:t>Date: 17</w:t>
      </w:r>
      <w:bookmarkStart w:id="0" w:name="_GoBack"/>
      <w:bookmarkEnd w:id="0"/>
      <w:r w:rsidR="00405126" w:rsidRPr="00104997">
        <w:rPr>
          <w:rFonts w:ascii="Times New Roman" w:hAnsi="Times New Roman" w:cs="Times New Roman"/>
          <w:sz w:val="24"/>
          <w:szCs w:val="24"/>
        </w:rPr>
        <w:t>/09/2021</w:t>
      </w:r>
    </w:p>
    <w:p w14:paraId="2A6102BA" w14:textId="77777777" w:rsidR="00405126" w:rsidRPr="00104997" w:rsidRDefault="00405126" w:rsidP="00405126">
      <w:pPr>
        <w:pStyle w:val="NoSpacing"/>
        <w:spacing w:line="276" w:lineRule="auto"/>
        <w:rPr>
          <w:rFonts w:ascii="Times New Roman" w:hAnsi="Times New Roman" w:cs="Times New Roman"/>
          <w:sz w:val="24"/>
          <w:szCs w:val="24"/>
          <w:u w:val="single"/>
        </w:rPr>
      </w:pPr>
    </w:p>
    <w:p w14:paraId="15D0B155" w14:textId="77777777" w:rsidR="00D343BD" w:rsidRPr="00104997" w:rsidRDefault="00D343BD" w:rsidP="00D343BD">
      <w:pPr>
        <w:jc w:val="center"/>
        <w:rPr>
          <w:rFonts w:ascii="Times New Roman" w:hAnsi="Times New Roman" w:cs="Times New Roman"/>
          <w:b/>
          <w:sz w:val="24"/>
          <w:szCs w:val="24"/>
          <w:u w:val="single"/>
          <w:lang w:val="en-US"/>
        </w:rPr>
      </w:pPr>
      <w:r w:rsidRPr="00104997">
        <w:rPr>
          <w:rFonts w:ascii="Times New Roman" w:hAnsi="Times New Roman" w:cs="Times New Roman"/>
          <w:b/>
          <w:sz w:val="24"/>
          <w:szCs w:val="24"/>
          <w:u w:val="single"/>
          <w:lang w:val="en-US"/>
        </w:rPr>
        <w:t xml:space="preserve">Report on National Pharmacovigilance Week 2021 </w:t>
      </w:r>
    </w:p>
    <w:p w14:paraId="4B495269" w14:textId="59C34733" w:rsidR="00D343BD" w:rsidRPr="00104997" w:rsidRDefault="00D343BD" w:rsidP="00D343BD">
      <w:pPr>
        <w:jc w:val="center"/>
        <w:rPr>
          <w:rFonts w:ascii="Times New Roman" w:hAnsi="Times New Roman" w:cs="Times New Roman"/>
          <w:b/>
          <w:sz w:val="24"/>
          <w:szCs w:val="24"/>
          <w:u w:val="single"/>
          <w:lang w:val="en-US"/>
        </w:rPr>
      </w:pPr>
      <w:r w:rsidRPr="00104997">
        <w:rPr>
          <w:rFonts w:ascii="Times New Roman" w:hAnsi="Times New Roman" w:cs="Times New Roman"/>
          <w:b/>
          <w:sz w:val="24"/>
          <w:szCs w:val="24"/>
          <w:u w:val="single"/>
          <w:lang w:val="en-US"/>
        </w:rPr>
        <w:t xml:space="preserve">Day 1 - Inauguration Day </w:t>
      </w:r>
    </w:p>
    <w:p w14:paraId="55BF69D5" w14:textId="77777777" w:rsidR="00896085" w:rsidRPr="00896085" w:rsidRDefault="00896085" w:rsidP="00896085">
      <w:pPr>
        <w:spacing w:after="0" w:line="240" w:lineRule="auto"/>
        <w:rPr>
          <w:rFonts w:ascii="Times New Roman" w:eastAsia="Calibri" w:hAnsi="Times New Roman" w:cs="Times New Roman"/>
          <w:sz w:val="24"/>
          <w:szCs w:val="24"/>
          <w:lang w:val="en-US"/>
        </w:rPr>
      </w:pPr>
    </w:p>
    <w:p w14:paraId="2B4C03B2"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The National Pharmacovigilance Week, 2021 is being celebrated under the auspices of Pharmacovigilance Programme of India (PvPI) from 17</w:t>
      </w:r>
      <w:r w:rsidRPr="00896085">
        <w:rPr>
          <w:rFonts w:ascii="Times New Roman" w:eastAsia="Calibri" w:hAnsi="Times New Roman" w:cs="Times New Roman"/>
          <w:sz w:val="24"/>
          <w:szCs w:val="24"/>
          <w:vertAlign w:val="superscript"/>
          <w:lang w:val="en-US"/>
        </w:rPr>
        <w:t>th</w:t>
      </w:r>
      <w:r w:rsidRPr="00896085">
        <w:rPr>
          <w:rFonts w:ascii="Times New Roman" w:eastAsia="Calibri" w:hAnsi="Times New Roman" w:cs="Times New Roman"/>
          <w:sz w:val="24"/>
          <w:szCs w:val="24"/>
          <w:lang w:val="en-US"/>
        </w:rPr>
        <w:t xml:space="preserve"> – 23</w:t>
      </w:r>
      <w:r w:rsidRPr="00896085">
        <w:rPr>
          <w:rFonts w:ascii="Times New Roman" w:eastAsia="Calibri" w:hAnsi="Times New Roman" w:cs="Times New Roman"/>
          <w:sz w:val="24"/>
          <w:szCs w:val="24"/>
          <w:vertAlign w:val="superscript"/>
          <w:lang w:val="en-US"/>
        </w:rPr>
        <w:t>rd</w:t>
      </w:r>
      <w:r w:rsidRPr="00896085">
        <w:rPr>
          <w:rFonts w:ascii="Times New Roman" w:eastAsia="Calibri" w:hAnsi="Times New Roman" w:cs="Times New Roman"/>
          <w:sz w:val="24"/>
          <w:szCs w:val="24"/>
          <w:lang w:val="en-US"/>
        </w:rPr>
        <w:t xml:space="preserve"> September 2021 all over the country. Lokmanya Tilak Medical College and General Hospital (LTMMC &amp; GH), Department of Pharmacology being one of the 395 ADR Monitoring Centres (AMC) has taken special interest in organizing events for the aforementioned week. </w:t>
      </w:r>
    </w:p>
    <w:p w14:paraId="1E368C0C"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2DA76DAB"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 xml:space="preserve">The inauguration day of the event was scheduled on September 17, 2021 in the Lecture Hall of the Department of Pharmacology (LTMMC &amp; GH). The event was attended by internal as well as external stakeholders. </w:t>
      </w:r>
    </w:p>
    <w:p w14:paraId="0B2713A3"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752917DF" w14:textId="77777777" w:rsidR="00896085" w:rsidRPr="00896085" w:rsidRDefault="00896085" w:rsidP="00896085">
      <w:pPr>
        <w:spacing w:after="0" w:line="240" w:lineRule="auto"/>
        <w:jc w:val="both"/>
        <w:rPr>
          <w:rFonts w:ascii="Times New Roman" w:eastAsia="Calibri" w:hAnsi="Times New Roman" w:cs="Times New Roman"/>
          <w:b/>
          <w:i/>
          <w:sz w:val="24"/>
          <w:szCs w:val="24"/>
          <w:lang w:val="en-US"/>
        </w:rPr>
      </w:pPr>
      <w:r w:rsidRPr="00896085">
        <w:rPr>
          <w:rFonts w:ascii="Times New Roman" w:eastAsia="Calibri" w:hAnsi="Times New Roman" w:cs="Times New Roman"/>
          <w:b/>
          <w:i/>
          <w:sz w:val="24"/>
          <w:szCs w:val="24"/>
          <w:lang w:val="en-US"/>
        </w:rPr>
        <w:t>Dignitaries:</w:t>
      </w:r>
    </w:p>
    <w:p w14:paraId="4485C70A"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Dr. Mohan Joshi, Dean, LTMMC &amp; GH</w:t>
      </w:r>
    </w:p>
    <w:p w14:paraId="5B319C61"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Dr. Pramod Ingale, Academic Dean, LTMMC &amp; GH</w:t>
      </w:r>
    </w:p>
    <w:p w14:paraId="19491599"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Dr. Sudhir Pawar, Professor &amp; HOD, Department of Pharmacology, LTMMC &amp; GH</w:t>
      </w:r>
    </w:p>
    <w:p w14:paraId="23CE58B0"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Dr. Vijay Kumar Singh, Additional Professor, Department of PSM, LTMMC &amp; GH</w:t>
      </w:r>
    </w:p>
    <w:p w14:paraId="3E2D2411"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Nursing in-charge, LTMMC &amp; GH</w:t>
      </w:r>
    </w:p>
    <w:p w14:paraId="64CD68A1"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10 Nurses of LTMMC &amp; GH</w:t>
      </w:r>
    </w:p>
    <w:p w14:paraId="3733DB21"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All Faculty of Department of Pharmacology, LTMMC &amp; GH</w:t>
      </w:r>
    </w:p>
    <w:p w14:paraId="5B6A5761"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All PG Students of Department of Pharmacology, LTMMC &amp; GH</w:t>
      </w:r>
    </w:p>
    <w:p w14:paraId="19A70EA4"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10 UG Students of LTMMC &amp; GH</w:t>
      </w:r>
    </w:p>
    <w:p w14:paraId="38E95A5B"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6B3C3869" w14:textId="77777777" w:rsidR="00896085" w:rsidRPr="00896085" w:rsidRDefault="00896085" w:rsidP="00896085">
      <w:pPr>
        <w:spacing w:after="0" w:line="240" w:lineRule="auto"/>
        <w:jc w:val="both"/>
        <w:rPr>
          <w:rFonts w:ascii="Times New Roman" w:eastAsia="Calibri" w:hAnsi="Times New Roman" w:cs="Times New Roman"/>
          <w:b/>
          <w:i/>
          <w:sz w:val="24"/>
          <w:szCs w:val="24"/>
          <w:lang w:val="en-US"/>
        </w:rPr>
      </w:pPr>
      <w:r w:rsidRPr="00896085">
        <w:rPr>
          <w:rFonts w:ascii="Times New Roman" w:eastAsia="Calibri" w:hAnsi="Times New Roman" w:cs="Times New Roman"/>
          <w:b/>
          <w:i/>
          <w:sz w:val="24"/>
          <w:szCs w:val="24"/>
          <w:lang w:val="en-US"/>
        </w:rPr>
        <w:t>Chief Guest and Dignitaries:</w:t>
      </w:r>
    </w:p>
    <w:p w14:paraId="004D0ECE"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b/>
          <w:i/>
          <w:sz w:val="24"/>
          <w:szCs w:val="24"/>
          <w:lang w:val="en-US"/>
        </w:rPr>
        <w:t>Chief Guest</w:t>
      </w:r>
      <w:r w:rsidRPr="00896085">
        <w:rPr>
          <w:rFonts w:ascii="Times New Roman" w:eastAsia="Calibri" w:hAnsi="Times New Roman" w:cs="Times New Roman"/>
          <w:sz w:val="24"/>
          <w:szCs w:val="24"/>
          <w:lang w:val="en-US"/>
        </w:rPr>
        <w:t xml:space="preserve"> </w:t>
      </w:r>
      <w:r w:rsidRPr="00896085">
        <w:rPr>
          <w:rFonts w:ascii="Times New Roman" w:eastAsia="Calibri" w:hAnsi="Times New Roman" w:cs="Times New Roman"/>
          <w:b/>
          <w:i/>
          <w:sz w:val="24"/>
          <w:szCs w:val="24"/>
          <w:lang w:val="en-US"/>
        </w:rPr>
        <w:t>Speaker -</w:t>
      </w:r>
      <w:r w:rsidRPr="00896085">
        <w:rPr>
          <w:rFonts w:ascii="Times New Roman" w:eastAsia="Calibri" w:hAnsi="Times New Roman" w:cs="Times New Roman"/>
          <w:sz w:val="24"/>
          <w:szCs w:val="24"/>
          <w:lang w:val="en-US"/>
        </w:rPr>
        <w:t xml:space="preserve"> Dr. Rajni Rokade, Associate Director Medical Affairs and Clinical Research, Tech Observer India Private Limited</w:t>
      </w:r>
    </w:p>
    <w:p w14:paraId="273DB5A7"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Dr. Qayyum Mukaddam, Head Medical Affairs and Clinical Research, Tech Observer India Private Limited</w:t>
      </w:r>
    </w:p>
    <w:p w14:paraId="056E7FB8"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 xml:space="preserve">Dr. Suresh Maroli, Reliance Life Sciences </w:t>
      </w:r>
    </w:p>
    <w:p w14:paraId="7B26729B"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0D07B06E"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lastRenderedPageBreak/>
        <w:t xml:space="preserve">The inauguration was initiated at 10.30 am by an introductory speech by Dr. Manjari Advani. This was followed by lighting the lamp by Dr. Mohan Joshi, Dr. Pramod Ingale, Dr. Sudhir Pawar and Dr. Rajni Rokade. Saraswati Vandana was sung by few PG students from the pharmacology department. The dais was then taken serially by the internal organizing group, Dr. Neha Kadhe, Dr. Sudhir Pawar and Dr. Swati Patil for their respective speeches and introduction of the guests on the dais. Dr. Mohan Joshi, Dr. Pramod Ingale, Dr. Sudhir Pawar, Dr. Rajni Rokade and Dr. Qayyum Mukaddam were felicitated with bouquets and Tulsi saplings. This was followed by introductory speeches by the Dean and Academic Dean of LTMMC &amp; GH. </w:t>
      </w:r>
    </w:p>
    <w:p w14:paraId="7B0812D8"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7FC7F315"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Dr. Rajni Rokade gave a presentation on “Pharmacovigilance (PV)” which lasted for around an hour. She narrated the importance of Pharmacovigilance for every stakeholder including clinicians, researchers, ethic committees and most importantly patients. The presentation included an overview of necessity of PV, necessity of reporting ADRs, assessment and evaluation of ADRs, signal detection, reporting to the database to the national and then global database. The lecture also emphasized how simple things like reporting ADR can lead to major changes in the labelling of drugs and thus can influence clinical practice. It was emphasized that the the ultimate goal of PV is patient safety.</w:t>
      </w:r>
    </w:p>
    <w:p w14:paraId="34C56E55"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1526768B"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This presentation was very well appreciated by various stakeholders in the audience. This was concluded by vote of thanks by Dr. Sudhir Pawar and Dr. Qayyum Mukadam. The event ended by 1 pm.</w:t>
      </w:r>
    </w:p>
    <w:p w14:paraId="7F9E66CB" w14:textId="77777777" w:rsidR="00896085" w:rsidRPr="00896085" w:rsidRDefault="00896085" w:rsidP="00896085">
      <w:pPr>
        <w:spacing w:after="0" w:line="240" w:lineRule="auto"/>
        <w:jc w:val="right"/>
        <w:rPr>
          <w:rFonts w:ascii="Times New Roman" w:eastAsia="Calibri" w:hAnsi="Times New Roman" w:cs="Times New Roman"/>
          <w:sz w:val="24"/>
          <w:szCs w:val="24"/>
          <w:lang w:val="en-US"/>
        </w:rPr>
      </w:pPr>
    </w:p>
    <w:p w14:paraId="7ADA71B4" w14:textId="77777777" w:rsidR="00896085" w:rsidRPr="00896085" w:rsidRDefault="00896085" w:rsidP="00896085">
      <w:pPr>
        <w:spacing w:after="0" w:line="240" w:lineRule="auto"/>
        <w:rPr>
          <w:rFonts w:ascii="Times New Roman" w:eastAsia="Calibri" w:hAnsi="Times New Roman" w:cs="Times New Roman"/>
          <w:sz w:val="24"/>
          <w:szCs w:val="24"/>
          <w:lang w:val="en-US"/>
        </w:rPr>
      </w:pPr>
    </w:p>
    <w:p w14:paraId="2948FF40"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707513A3" w14:textId="77777777" w:rsidR="00896085" w:rsidRPr="00896085" w:rsidRDefault="00896085" w:rsidP="00896085">
      <w:pPr>
        <w:spacing w:after="0" w:line="24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r w:rsidRPr="00896085">
        <w:rPr>
          <w:rFonts w:ascii="Calibri" w:eastAsia="Calibri" w:hAnsi="Calibri" w:cs="Times New Roman"/>
          <w:noProof/>
          <w:sz w:val="24"/>
          <w:szCs w:val="24"/>
          <w:lang w:val="en-GB" w:eastAsia="en-GB"/>
        </w:rPr>
        <w:drawing>
          <wp:inline distT="0" distB="0" distL="0" distR="0" wp14:anchorId="250034A9" wp14:editId="13F10566">
            <wp:extent cx="2560320" cy="1923415"/>
            <wp:effectExtent l="0" t="0" r="5080" b="6985"/>
            <wp:docPr id="19" name="Picture 19" descr="../Downloads/WhatsApp%20Image%202021-09-17%20at%203.11.51%20PM%20(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WhatsApp%20Image%202021-09-17%20at%203.11.51%20PM%20(1).j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1923415"/>
                    </a:xfrm>
                    <a:prstGeom prst="rect">
                      <a:avLst/>
                    </a:prstGeom>
                    <a:noFill/>
                    <a:ln>
                      <a:noFill/>
                    </a:ln>
                  </pic:spPr>
                </pic:pic>
              </a:graphicData>
            </a:graphic>
          </wp:inline>
        </w:drawing>
      </w:r>
      <w:r w:rsidRPr="0089608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96085">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t xml:space="preserve">           </w:t>
      </w:r>
      <w:r w:rsidRPr="00896085">
        <w:rPr>
          <w:rFonts w:ascii="Times New Roman" w:eastAsia="Calibri" w:hAnsi="Times New Roman" w:cs="Times New Roman"/>
          <w:noProof/>
          <w:sz w:val="24"/>
          <w:szCs w:val="24"/>
          <w:lang w:val="en-GB" w:eastAsia="en-GB"/>
        </w:rPr>
        <w:drawing>
          <wp:inline distT="0" distB="0" distL="0" distR="0" wp14:anchorId="2068D0E8" wp14:editId="70230641">
            <wp:extent cx="2447109" cy="1835331"/>
            <wp:effectExtent l="0" t="0" r="0" b="0"/>
            <wp:docPr id="21" name="Picture 21" descr="E:\Jaisen\Dean\Monthly Updates\September 2021\Pharmacology\Inauguragtion Photos\IMG-20210917-WA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aisen\Dean\Monthly Updates\September 2021\Pharmacology\Inauguragtion Photos\IMG-20210917-WA01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817" cy="1839612"/>
                    </a:xfrm>
                    <a:prstGeom prst="rect">
                      <a:avLst/>
                    </a:prstGeom>
                    <a:noFill/>
                    <a:ln>
                      <a:noFill/>
                    </a:ln>
                  </pic:spPr>
                </pic:pic>
              </a:graphicData>
            </a:graphic>
          </wp:inline>
        </w:drawing>
      </w:r>
    </w:p>
    <w:p w14:paraId="567F48CD" w14:textId="77777777" w:rsidR="00896085" w:rsidRPr="00896085" w:rsidRDefault="00896085" w:rsidP="00896085">
      <w:pPr>
        <w:spacing w:after="0" w:line="24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p>
    <w:p w14:paraId="6C18D296" w14:textId="77777777" w:rsidR="00896085" w:rsidRPr="00896085" w:rsidRDefault="00896085" w:rsidP="00896085">
      <w:pPr>
        <w:spacing w:after="0" w:line="24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p>
    <w:p w14:paraId="0F53B6D6"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sz w:val="24"/>
          <w:szCs w:val="24"/>
          <w:lang w:val="en-US"/>
        </w:rPr>
        <w:t xml:space="preserve">    </w:t>
      </w:r>
    </w:p>
    <w:p w14:paraId="1999EA6A"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Calibri" w:eastAsia="Calibri" w:hAnsi="Calibri" w:cs="Times New Roman"/>
          <w:noProof/>
          <w:sz w:val="24"/>
          <w:szCs w:val="24"/>
          <w:lang w:val="en-GB" w:eastAsia="en-GB"/>
        </w:rPr>
        <w:drawing>
          <wp:inline distT="0" distB="0" distL="0" distR="0" wp14:anchorId="0AB3F1BD" wp14:editId="344D9888">
            <wp:extent cx="2624361" cy="1574165"/>
            <wp:effectExtent l="0" t="0" r="5080" b="6985"/>
            <wp:docPr id="22" name="Picture 22" descr="../Downloads/WhatsApp%20Image%202021-09-17%20at%203.11.52%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WhatsApp%20Image%202021-09-17%20at%203.11.52%20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737" cy="1594185"/>
                    </a:xfrm>
                    <a:prstGeom prst="rect">
                      <a:avLst/>
                    </a:prstGeom>
                    <a:noFill/>
                    <a:ln>
                      <a:noFill/>
                    </a:ln>
                  </pic:spPr>
                </pic:pic>
              </a:graphicData>
            </a:graphic>
          </wp:inline>
        </w:drawing>
      </w:r>
      <w:r w:rsidRPr="00896085">
        <w:rPr>
          <w:rFonts w:ascii="Times New Roman" w:eastAsia="Calibri" w:hAnsi="Times New Roman" w:cs="Times New Roman"/>
          <w:sz w:val="24"/>
          <w:szCs w:val="24"/>
          <w:lang w:val="en-US"/>
        </w:rPr>
        <w:t xml:space="preserve">     </w:t>
      </w:r>
      <w:r w:rsidRPr="00896085">
        <w:rPr>
          <w:rFonts w:ascii="Times New Roman" w:eastAsia="Calibri" w:hAnsi="Times New Roman" w:cs="Times New Roman"/>
          <w:noProof/>
          <w:sz w:val="24"/>
          <w:szCs w:val="24"/>
          <w:lang w:val="en-GB" w:eastAsia="en-GB"/>
        </w:rPr>
        <w:drawing>
          <wp:inline distT="0" distB="0" distL="0" distR="0" wp14:anchorId="1FE16E14" wp14:editId="2648B27C">
            <wp:extent cx="2698750" cy="1735455"/>
            <wp:effectExtent l="0" t="0" r="6350" b="0"/>
            <wp:docPr id="23" name="Picture 23" descr="E:\Jaisen\Dean\Monthly Updates\September 2021\Pharmacology\Inauguragtion Photos\IMG-20210917-WA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aisen\Dean\Monthly Updates\September 2021\Pharmacology\Inauguragtion Photos\IMG-20210917-WA01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0902" cy="1749700"/>
                    </a:xfrm>
                    <a:prstGeom prst="rect">
                      <a:avLst/>
                    </a:prstGeom>
                    <a:noFill/>
                    <a:ln>
                      <a:noFill/>
                    </a:ln>
                  </pic:spPr>
                </pic:pic>
              </a:graphicData>
            </a:graphic>
          </wp:inline>
        </w:drawing>
      </w:r>
      <w:r w:rsidRPr="00896085">
        <w:rPr>
          <w:rFonts w:ascii="Times New Roman" w:eastAsia="Calibri" w:hAnsi="Times New Roman" w:cs="Times New Roman"/>
          <w:sz w:val="24"/>
          <w:szCs w:val="24"/>
          <w:lang w:val="en-US"/>
        </w:rPr>
        <w:t xml:space="preserve">  </w:t>
      </w:r>
    </w:p>
    <w:p w14:paraId="40C2A09A"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0598015A"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33787F29"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30B31AD7"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Calibri" w:eastAsia="Calibri" w:hAnsi="Calibri" w:cs="Times New Roman"/>
          <w:noProof/>
          <w:sz w:val="24"/>
          <w:szCs w:val="24"/>
          <w:lang w:val="en-GB" w:eastAsia="en-GB"/>
        </w:rPr>
        <w:drawing>
          <wp:inline distT="0" distB="0" distL="0" distR="0" wp14:anchorId="4DF401E2" wp14:editId="24F915D7">
            <wp:extent cx="2387328" cy="1424870"/>
            <wp:effectExtent l="0" t="0" r="0" b="4445"/>
            <wp:docPr id="24" name="Picture 24" descr="../Downloads/WhatsApp%20Image%202021-09-17%20at%203.11.51%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WhatsApp%20Image%202021-09-17%20at%203.11.51%20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154" cy="1427750"/>
                    </a:xfrm>
                    <a:prstGeom prst="rect">
                      <a:avLst/>
                    </a:prstGeom>
                    <a:noFill/>
                    <a:ln>
                      <a:noFill/>
                    </a:ln>
                  </pic:spPr>
                </pic:pic>
              </a:graphicData>
            </a:graphic>
          </wp:inline>
        </w:drawing>
      </w:r>
      <w:r w:rsidRPr="00896085">
        <w:rPr>
          <w:rFonts w:ascii="Times New Roman" w:eastAsia="Calibri" w:hAnsi="Times New Roman" w:cs="Times New Roman"/>
          <w:sz w:val="24"/>
          <w:szCs w:val="24"/>
          <w:lang w:val="en-US"/>
        </w:rPr>
        <w:t xml:space="preserve">      </w:t>
      </w:r>
      <w:r w:rsidRPr="00896085">
        <w:rPr>
          <w:rFonts w:ascii="Times New Roman" w:eastAsia="Calibri" w:hAnsi="Times New Roman" w:cs="Times New Roman"/>
          <w:noProof/>
          <w:sz w:val="24"/>
          <w:szCs w:val="24"/>
          <w:lang w:val="en-GB" w:eastAsia="en-GB"/>
        </w:rPr>
        <w:drawing>
          <wp:inline distT="0" distB="0" distL="0" distR="0" wp14:anchorId="02C7B1AD" wp14:editId="41F7E1C9">
            <wp:extent cx="2419350" cy="1640840"/>
            <wp:effectExtent l="0" t="0" r="0" b="0"/>
            <wp:docPr id="25" name="Picture 25" descr="E:\Jaisen\Dean\Monthly Updates\September 2021\Pharmacology\Inauguragtion Photos\IMG-20210917-WA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aisen\Dean\Monthly Updates\September 2021\Pharmacology\Inauguragtion Photos\IMG-20210917-WA014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3698" cy="1643789"/>
                    </a:xfrm>
                    <a:prstGeom prst="rect">
                      <a:avLst/>
                    </a:prstGeom>
                    <a:noFill/>
                    <a:ln>
                      <a:noFill/>
                    </a:ln>
                  </pic:spPr>
                </pic:pic>
              </a:graphicData>
            </a:graphic>
          </wp:inline>
        </w:drawing>
      </w:r>
    </w:p>
    <w:p w14:paraId="621986DD"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0857C78C"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2A8EF19E"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r w:rsidRPr="00896085">
        <w:rPr>
          <w:rFonts w:ascii="Times New Roman" w:eastAsia="Calibri" w:hAnsi="Times New Roman" w:cs="Times New Roman"/>
          <w:noProof/>
          <w:sz w:val="24"/>
          <w:szCs w:val="24"/>
          <w:lang w:val="en-GB" w:eastAsia="en-GB"/>
        </w:rPr>
        <w:drawing>
          <wp:inline distT="0" distB="0" distL="0" distR="0" wp14:anchorId="5D9DAEBE" wp14:editId="05458DE3">
            <wp:extent cx="2679476" cy="1444547"/>
            <wp:effectExtent l="0" t="0" r="6985" b="3810"/>
            <wp:docPr id="26" name="Picture 26" descr="E:\Jaisen\Dean\Monthly Updates\September 2021\Pharmacology\Inauguragtion Photos\IMG-20210917-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aisen\Dean\Monthly Updates\September 2021\Pharmacology\Inauguragtion Photos\IMG-20210917-WA007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8118"/>
                    <a:stretch/>
                  </pic:blipFill>
                  <pic:spPr bwMode="auto">
                    <a:xfrm>
                      <a:off x="0" y="0"/>
                      <a:ext cx="2689979" cy="1450209"/>
                    </a:xfrm>
                    <a:prstGeom prst="rect">
                      <a:avLst/>
                    </a:prstGeom>
                    <a:noFill/>
                    <a:ln>
                      <a:noFill/>
                    </a:ln>
                    <a:extLst>
                      <a:ext uri="{53640926-AAD7-44D8-BBD7-CCE9431645EC}">
                        <a14:shadowObscured xmlns:a14="http://schemas.microsoft.com/office/drawing/2010/main"/>
                      </a:ext>
                    </a:extLst>
                  </pic:spPr>
                </pic:pic>
              </a:graphicData>
            </a:graphic>
          </wp:inline>
        </w:drawing>
      </w:r>
      <w:r w:rsidRPr="00896085">
        <w:rPr>
          <w:rFonts w:ascii="Times New Roman" w:eastAsia="Calibri" w:hAnsi="Times New Roman" w:cs="Times New Roman"/>
          <w:sz w:val="24"/>
          <w:szCs w:val="24"/>
          <w:lang w:val="en-US"/>
        </w:rPr>
        <w:t xml:space="preserve">   </w:t>
      </w:r>
      <w:r w:rsidRPr="00896085">
        <w:rPr>
          <w:rFonts w:ascii="Times New Roman" w:eastAsia="Calibri" w:hAnsi="Times New Roman" w:cs="Times New Roman"/>
          <w:noProof/>
          <w:sz w:val="24"/>
          <w:szCs w:val="24"/>
          <w:lang w:val="en-GB" w:eastAsia="en-GB"/>
        </w:rPr>
        <w:drawing>
          <wp:inline distT="0" distB="0" distL="0" distR="0" wp14:anchorId="5860EF4A" wp14:editId="19C8E212">
            <wp:extent cx="2761615" cy="1477895"/>
            <wp:effectExtent l="0" t="0" r="635" b="8255"/>
            <wp:docPr id="27" name="Picture 27" descr="E:\Jaisen\Dean\Monthly Updates\September 2021\Pharmacology\Inauguragtion Photos\IMG-20210917-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aisen\Dean\Monthly Updates\September 2021\Pharmacology\Inauguragtion Photos\IMG-20210917-WA006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0826" cy="1488176"/>
                    </a:xfrm>
                    <a:prstGeom prst="rect">
                      <a:avLst/>
                    </a:prstGeom>
                    <a:noFill/>
                    <a:ln>
                      <a:noFill/>
                    </a:ln>
                  </pic:spPr>
                </pic:pic>
              </a:graphicData>
            </a:graphic>
          </wp:inline>
        </w:drawing>
      </w:r>
    </w:p>
    <w:p w14:paraId="48D8173C" w14:textId="77777777" w:rsidR="00896085" w:rsidRPr="00896085" w:rsidRDefault="00896085" w:rsidP="00896085">
      <w:pPr>
        <w:spacing w:after="0" w:line="240" w:lineRule="auto"/>
        <w:jc w:val="both"/>
        <w:rPr>
          <w:rFonts w:ascii="Times New Roman" w:eastAsia="Calibri" w:hAnsi="Times New Roman" w:cs="Times New Roman"/>
          <w:sz w:val="24"/>
          <w:szCs w:val="24"/>
          <w:lang w:val="en-US"/>
        </w:rPr>
      </w:pPr>
    </w:p>
    <w:p w14:paraId="001B268B" w14:textId="77777777" w:rsidR="00896085" w:rsidRPr="00896085" w:rsidRDefault="00896085" w:rsidP="00896085">
      <w:pPr>
        <w:rPr>
          <w:rFonts w:ascii="Times New Roman" w:hAnsi="Times New Roman" w:cs="Times New Roman"/>
          <w:sz w:val="24"/>
          <w:szCs w:val="24"/>
          <w:lang w:val="en-US"/>
        </w:rPr>
      </w:pPr>
    </w:p>
    <w:p w14:paraId="22F395D2" w14:textId="77777777" w:rsidR="00D02A95" w:rsidRPr="00104997" w:rsidRDefault="00D02A95" w:rsidP="00405126">
      <w:pPr>
        <w:jc w:val="both"/>
        <w:rPr>
          <w:rFonts w:ascii="Times New Roman" w:hAnsi="Times New Roman" w:cs="Times New Roman"/>
          <w:sz w:val="24"/>
          <w:szCs w:val="24"/>
        </w:rPr>
      </w:pPr>
    </w:p>
    <w:sectPr w:rsidR="00D02A95" w:rsidRPr="001049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BAC49" w14:textId="77777777" w:rsidR="00B57556" w:rsidRDefault="00B57556" w:rsidP="00D02A95">
      <w:pPr>
        <w:spacing w:after="0" w:line="240" w:lineRule="auto"/>
      </w:pPr>
      <w:r>
        <w:separator/>
      </w:r>
    </w:p>
  </w:endnote>
  <w:endnote w:type="continuationSeparator" w:id="0">
    <w:p w14:paraId="35C1BB63" w14:textId="77777777" w:rsidR="00B57556" w:rsidRDefault="00B57556" w:rsidP="00D0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gerian">
    <w:altName w:val="Imprint MT Shadow"/>
    <w:charset w:val="00"/>
    <w:family w:val="decorativ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AC25C" w14:textId="77777777" w:rsidR="00B57556" w:rsidRDefault="00B57556" w:rsidP="00D02A95">
      <w:pPr>
        <w:spacing w:after="0" w:line="240" w:lineRule="auto"/>
      </w:pPr>
      <w:r>
        <w:separator/>
      </w:r>
    </w:p>
  </w:footnote>
  <w:footnote w:type="continuationSeparator" w:id="0">
    <w:p w14:paraId="21DBDE2D" w14:textId="77777777" w:rsidR="00B57556" w:rsidRDefault="00B57556" w:rsidP="00D02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BE"/>
    <w:rsid w:val="000874A3"/>
    <w:rsid w:val="000D77DC"/>
    <w:rsid w:val="00104997"/>
    <w:rsid w:val="00111578"/>
    <w:rsid w:val="00125C0A"/>
    <w:rsid w:val="00170ABE"/>
    <w:rsid w:val="001E689B"/>
    <w:rsid w:val="00226039"/>
    <w:rsid w:val="002474A0"/>
    <w:rsid w:val="00254DAF"/>
    <w:rsid w:val="002C1F93"/>
    <w:rsid w:val="00327A90"/>
    <w:rsid w:val="0033443F"/>
    <w:rsid w:val="00345570"/>
    <w:rsid w:val="003F4442"/>
    <w:rsid w:val="00404FE8"/>
    <w:rsid w:val="00405126"/>
    <w:rsid w:val="004C1A5F"/>
    <w:rsid w:val="005A1824"/>
    <w:rsid w:val="005F53E3"/>
    <w:rsid w:val="006422A6"/>
    <w:rsid w:val="006554C9"/>
    <w:rsid w:val="0066585D"/>
    <w:rsid w:val="0071511B"/>
    <w:rsid w:val="007A2265"/>
    <w:rsid w:val="007B522C"/>
    <w:rsid w:val="00833D4D"/>
    <w:rsid w:val="008678F4"/>
    <w:rsid w:val="00896085"/>
    <w:rsid w:val="008B2AE3"/>
    <w:rsid w:val="008B754D"/>
    <w:rsid w:val="008E3901"/>
    <w:rsid w:val="0093776C"/>
    <w:rsid w:val="00985D16"/>
    <w:rsid w:val="00994500"/>
    <w:rsid w:val="00A70A8E"/>
    <w:rsid w:val="00AB2395"/>
    <w:rsid w:val="00AE7C98"/>
    <w:rsid w:val="00B57556"/>
    <w:rsid w:val="00C614E8"/>
    <w:rsid w:val="00C93ED3"/>
    <w:rsid w:val="00D02A95"/>
    <w:rsid w:val="00D107AC"/>
    <w:rsid w:val="00D343BD"/>
    <w:rsid w:val="00E023E5"/>
    <w:rsid w:val="00E7478E"/>
    <w:rsid w:val="00F24F44"/>
    <w:rsid w:val="00FA0B63"/>
    <w:rsid w:val="00FA77D4"/>
    <w:rsid w:val="00FC66AF"/>
    <w:rsid w:val="00FD3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BFDF"/>
  <w15:chartTrackingRefBased/>
  <w15:docId w15:val="{583E2731-6781-4B87-8F14-CB0309B0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126"/>
    <w:pPr>
      <w:spacing w:after="0" w:line="240" w:lineRule="auto"/>
    </w:pPr>
    <w:rPr>
      <w:rFonts w:ascii="Calibri" w:eastAsia="Calibri" w:hAnsi="Calibri" w:cs="Mangal"/>
      <w:szCs w:val="20"/>
      <w:lang w:val="en-US" w:bidi="mr-IN"/>
    </w:rPr>
  </w:style>
  <w:style w:type="character" w:styleId="Emphasis">
    <w:name w:val="Emphasis"/>
    <w:uiPriority w:val="20"/>
    <w:qFormat/>
    <w:rsid w:val="00405126"/>
    <w:rPr>
      <w:i/>
      <w:iCs/>
    </w:rPr>
  </w:style>
  <w:style w:type="character" w:customStyle="1" w:styleId="BalloonTextChar">
    <w:name w:val="Balloon Text Char"/>
    <w:basedOn w:val="DefaultParagraphFont"/>
    <w:link w:val="BalloonText"/>
    <w:uiPriority w:val="99"/>
    <w:semiHidden/>
    <w:qFormat/>
    <w:rsid w:val="00405126"/>
    <w:rPr>
      <w:rFonts w:ascii="Tahoma" w:hAnsi="Tahoma" w:cs="Tahoma"/>
      <w:sz w:val="16"/>
      <w:szCs w:val="14"/>
    </w:rPr>
  </w:style>
  <w:style w:type="paragraph" w:styleId="BalloonText">
    <w:name w:val="Balloon Text"/>
    <w:basedOn w:val="Normal"/>
    <w:link w:val="BalloonTextChar"/>
    <w:uiPriority w:val="99"/>
    <w:semiHidden/>
    <w:unhideWhenUsed/>
    <w:qFormat/>
    <w:rsid w:val="00405126"/>
    <w:pPr>
      <w:suppressAutoHyphens/>
      <w:spacing w:after="0" w:line="240" w:lineRule="auto"/>
    </w:pPr>
    <w:rPr>
      <w:rFonts w:ascii="Tahoma" w:hAnsi="Tahoma" w:cs="Tahoma"/>
      <w:sz w:val="16"/>
      <w:szCs w:val="14"/>
    </w:rPr>
  </w:style>
  <w:style w:type="character" w:customStyle="1" w:styleId="BalloonTextChar1">
    <w:name w:val="Balloon Text Char1"/>
    <w:basedOn w:val="DefaultParagraphFont"/>
    <w:uiPriority w:val="99"/>
    <w:semiHidden/>
    <w:rsid w:val="00405126"/>
    <w:rPr>
      <w:rFonts w:ascii="Segoe UI" w:hAnsi="Segoe UI" w:cs="Segoe UI"/>
      <w:sz w:val="18"/>
      <w:szCs w:val="18"/>
    </w:rPr>
  </w:style>
  <w:style w:type="character" w:styleId="Hyperlink">
    <w:name w:val="Hyperlink"/>
    <w:basedOn w:val="DefaultParagraphFont"/>
    <w:uiPriority w:val="99"/>
    <w:unhideWhenUsed/>
    <w:rsid w:val="00405126"/>
    <w:rPr>
      <w:color w:val="0563C1" w:themeColor="hyperlink"/>
      <w:u w:val="single"/>
    </w:rPr>
  </w:style>
  <w:style w:type="paragraph" w:styleId="Header">
    <w:name w:val="header"/>
    <w:basedOn w:val="Normal"/>
    <w:link w:val="HeaderChar"/>
    <w:uiPriority w:val="99"/>
    <w:unhideWhenUsed/>
    <w:rsid w:val="00D0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95"/>
  </w:style>
  <w:style w:type="paragraph" w:styleId="Footer">
    <w:name w:val="footer"/>
    <w:basedOn w:val="Normal"/>
    <w:link w:val="FooterChar"/>
    <w:uiPriority w:val="99"/>
    <w:unhideWhenUsed/>
    <w:rsid w:val="00D0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0020">
      <w:bodyDiv w:val="1"/>
      <w:marLeft w:val="0"/>
      <w:marRight w:val="0"/>
      <w:marTop w:val="0"/>
      <w:marBottom w:val="0"/>
      <w:divBdr>
        <w:top w:val="none" w:sz="0" w:space="0" w:color="auto"/>
        <w:left w:val="none" w:sz="0" w:space="0" w:color="auto"/>
        <w:bottom w:val="none" w:sz="0" w:space="0" w:color="auto"/>
        <w:right w:val="none" w:sz="0" w:space="0" w:color="auto"/>
      </w:divBdr>
    </w:div>
    <w:div w:id="789007705">
      <w:bodyDiv w:val="1"/>
      <w:marLeft w:val="0"/>
      <w:marRight w:val="0"/>
      <w:marTop w:val="0"/>
      <w:marBottom w:val="0"/>
      <w:divBdr>
        <w:top w:val="none" w:sz="0" w:space="0" w:color="auto"/>
        <w:left w:val="none" w:sz="0" w:space="0" w:color="auto"/>
        <w:bottom w:val="none" w:sz="0" w:space="0" w:color="auto"/>
        <w:right w:val="none" w:sz="0" w:space="0" w:color="auto"/>
      </w:divBdr>
    </w:div>
    <w:div w:id="1056048483">
      <w:bodyDiv w:val="1"/>
      <w:marLeft w:val="0"/>
      <w:marRight w:val="0"/>
      <w:marTop w:val="0"/>
      <w:marBottom w:val="0"/>
      <w:divBdr>
        <w:top w:val="none" w:sz="0" w:space="0" w:color="auto"/>
        <w:left w:val="none" w:sz="0" w:space="0" w:color="auto"/>
        <w:bottom w:val="none" w:sz="0" w:space="0" w:color="auto"/>
        <w:right w:val="none" w:sz="0" w:space="0" w:color="auto"/>
      </w:divBdr>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676568111">
      <w:bodyDiv w:val="1"/>
      <w:marLeft w:val="0"/>
      <w:marRight w:val="0"/>
      <w:marTop w:val="0"/>
      <w:marBottom w:val="0"/>
      <w:divBdr>
        <w:top w:val="none" w:sz="0" w:space="0" w:color="auto"/>
        <w:left w:val="none" w:sz="0" w:space="0" w:color="auto"/>
        <w:bottom w:val="none" w:sz="0" w:space="0" w:color="auto"/>
        <w:right w:val="none" w:sz="0" w:space="0" w:color="auto"/>
      </w:divBdr>
    </w:div>
    <w:div w:id="18670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microsoft.com/office/2007/relationships/hdphoto" Target="media/hdphoto1.wdp"/><Relationship Id="rId8" Type="http://schemas.openxmlformats.org/officeDocument/2006/relationships/image" Target="media/image2.png"/><Relationship Id="rId9" Type="http://schemas.microsoft.com/office/2007/relationships/hdphoto" Target="media/hdphoto2.wdp"/><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467</Words>
  <Characters>2665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Gawari</dc:creator>
  <cp:keywords/>
  <dc:description/>
  <cp:lastModifiedBy>Microsoft Office User</cp:lastModifiedBy>
  <cp:revision>8</cp:revision>
  <cp:lastPrinted>2021-09-12T07:51:00Z</cp:lastPrinted>
  <dcterms:created xsi:type="dcterms:W3CDTF">2021-09-22T08:48:00Z</dcterms:created>
  <dcterms:modified xsi:type="dcterms:W3CDTF">2021-09-22T14:54:00Z</dcterms:modified>
</cp:coreProperties>
</file>